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2C4" w:rsidRDefault="001B4804" w:rsidP="009D6CE9">
      <w:pPr>
        <w:spacing w:after="0" w:line="240" w:lineRule="auto"/>
      </w:pPr>
      <w:r>
        <w:rPr>
          <w:noProof/>
        </w:rPr>
        <w:drawing>
          <wp:anchor distT="0" distB="0" distL="114300" distR="114300" simplePos="0" relativeHeight="251658240" behindDoc="0" locked="0" layoutInCell="1" allowOverlap="1" wp14:anchorId="130F188C" wp14:editId="452D72A0">
            <wp:simplePos x="0" y="0"/>
            <wp:positionH relativeFrom="margin">
              <wp:align>center</wp:align>
            </wp:positionH>
            <wp:positionV relativeFrom="paragraph">
              <wp:posOffset>0</wp:posOffset>
            </wp:positionV>
            <wp:extent cx="3023870" cy="438785"/>
            <wp:effectExtent l="0" t="0" r="508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3870" cy="438785"/>
                    </a:xfrm>
                    <a:prstGeom prst="rect">
                      <a:avLst/>
                    </a:prstGeom>
                    <a:noFill/>
                  </pic:spPr>
                </pic:pic>
              </a:graphicData>
            </a:graphic>
          </wp:anchor>
        </w:drawing>
      </w:r>
      <w:r w:rsidR="009D6CE9">
        <w:br w:type="textWrapping" w:clear="all"/>
      </w:r>
    </w:p>
    <w:p w:rsidR="004F52C4" w:rsidRDefault="004F52C4" w:rsidP="004F52C4">
      <w:pPr>
        <w:spacing w:after="0" w:line="240" w:lineRule="auto"/>
        <w:jc w:val="center"/>
        <w:rPr>
          <w:rFonts w:ascii="Book Antiqua" w:hAnsi="Book Antiqua"/>
          <w:sz w:val="24"/>
          <w:szCs w:val="24"/>
        </w:rPr>
      </w:pPr>
      <w:bookmarkStart w:id="0" w:name="_GoBack"/>
      <w:bookmarkEnd w:id="0"/>
      <w:r>
        <w:rPr>
          <w:rFonts w:ascii="Book Antiqua" w:hAnsi="Book Antiqua"/>
          <w:sz w:val="24"/>
          <w:szCs w:val="24"/>
        </w:rPr>
        <w:t>Department of Economics</w:t>
      </w:r>
    </w:p>
    <w:p w:rsidR="004F52C4" w:rsidRPr="00187B8F" w:rsidRDefault="004F52C4" w:rsidP="004F52C4">
      <w:pPr>
        <w:spacing w:after="0" w:line="240" w:lineRule="auto"/>
        <w:jc w:val="center"/>
        <w:rPr>
          <w:rFonts w:ascii="Book Antiqua" w:hAnsi="Book Antiqua"/>
          <w:sz w:val="18"/>
          <w:szCs w:val="18"/>
        </w:rPr>
      </w:pPr>
    </w:p>
    <w:p w:rsidR="004F52C4" w:rsidRDefault="004F52C4" w:rsidP="004F52C4">
      <w:pPr>
        <w:spacing w:after="0" w:line="240" w:lineRule="auto"/>
        <w:jc w:val="center"/>
        <w:rPr>
          <w:rFonts w:ascii="Book Antiqua" w:hAnsi="Book Antiqua"/>
          <w:sz w:val="24"/>
          <w:szCs w:val="24"/>
        </w:rPr>
      </w:pPr>
      <w:r>
        <w:rPr>
          <w:rFonts w:ascii="Book Antiqua" w:hAnsi="Book Antiqua"/>
          <w:sz w:val="24"/>
          <w:szCs w:val="24"/>
        </w:rPr>
        <w:t xml:space="preserve">ECON </w:t>
      </w:r>
      <w:r w:rsidR="00E412D1">
        <w:rPr>
          <w:rFonts w:ascii="Book Antiqua" w:hAnsi="Book Antiqua"/>
          <w:sz w:val="24"/>
          <w:szCs w:val="24"/>
        </w:rPr>
        <w:t>5</w:t>
      </w:r>
      <w:r w:rsidR="005230BE">
        <w:rPr>
          <w:rFonts w:ascii="Book Antiqua" w:hAnsi="Book Antiqua"/>
          <w:sz w:val="24"/>
          <w:szCs w:val="24"/>
        </w:rPr>
        <w:t xml:space="preserve">262 </w:t>
      </w:r>
    </w:p>
    <w:p w:rsidR="004F52C4" w:rsidRDefault="00E412D1" w:rsidP="004F52C4">
      <w:pPr>
        <w:spacing w:after="0" w:line="240" w:lineRule="auto"/>
        <w:jc w:val="center"/>
        <w:rPr>
          <w:rFonts w:ascii="Book Antiqua" w:hAnsi="Book Antiqua"/>
          <w:b/>
          <w:sz w:val="24"/>
          <w:szCs w:val="24"/>
        </w:rPr>
      </w:pPr>
      <w:r>
        <w:rPr>
          <w:rFonts w:ascii="Book Antiqua" w:hAnsi="Book Antiqua"/>
          <w:b/>
          <w:sz w:val="24"/>
          <w:szCs w:val="24"/>
        </w:rPr>
        <w:t>Financial Economics I</w:t>
      </w:r>
      <w:r w:rsidR="004B6145">
        <w:rPr>
          <w:rFonts w:ascii="Book Antiqua" w:hAnsi="Book Antiqua"/>
          <w:b/>
          <w:sz w:val="24"/>
          <w:szCs w:val="24"/>
        </w:rPr>
        <w:t>I</w:t>
      </w:r>
    </w:p>
    <w:p w:rsidR="005230BE" w:rsidRDefault="005230BE" w:rsidP="004F52C4">
      <w:pPr>
        <w:spacing w:after="0" w:line="240" w:lineRule="auto"/>
        <w:jc w:val="center"/>
        <w:rPr>
          <w:rFonts w:ascii="Book Antiqua" w:hAnsi="Book Antiqua"/>
          <w:b/>
          <w:sz w:val="24"/>
          <w:szCs w:val="24"/>
        </w:rPr>
      </w:pPr>
    </w:p>
    <w:p w:rsidR="00C93F11" w:rsidRDefault="00C93F11" w:rsidP="005230BE">
      <w:pPr>
        <w:spacing w:after="0" w:line="240" w:lineRule="auto"/>
        <w:jc w:val="center"/>
        <w:rPr>
          <w:rFonts w:ascii="Book Antiqua" w:hAnsi="Book Antiqua"/>
          <w:sz w:val="24"/>
          <w:szCs w:val="24"/>
        </w:rPr>
      </w:pPr>
      <w:r>
        <w:rPr>
          <w:rFonts w:ascii="Book Antiqua" w:hAnsi="Book Antiqua"/>
          <w:b/>
          <w:sz w:val="24"/>
          <w:szCs w:val="24"/>
        </w:rPr>
        <w:t>3 Credit Hours</w:t>
      </w:r>
    </w:p>
    <w:p w:rsidR="004F52C4" w:rsidRDefault="004B6145" w:rsidP="004F52C4">
      <w:pPr>
        <w:spacing w:after="0" w:line="240" w:lineRule="auto"/>
        <w:jc w:val="center"/>
        <w:rPr>
          <w:rFonts w:ascii="Book Antiqua" w:hAnsi="Book Antiqua"/>
          <w:sz w:val="24"/>
          <w:szCs w:val="24"/>
        </w:rPr>
      </w:pPr>
      <w:r>
        <w:rPr>
          <w:rFonts w:ascii="Book Antiqua" w:hAnsi="Book Antiqua"/>
          <w:sz w:val="24"/>
          <w:szCs w:val="24"/>
        </w:rPr>
        <w:t>Spring 2018</w:t>
      </w:r>
    </w:p>
    <w:p w:rsidR="004F52C4" w:rsidRPr="00B13D9B" w:rsidRDefault="00002DF7" w:rsidP="004F52C4">
      <w:pPr>
        <w:spacing w:after="0" w:line="240" w:lineRule="auto"/>
        <w:jc w:val="center"/>
        <w:rPr>
          <w:rFonts w:ascii="Book Antiqua" w:hAnsi="Book Antiqua"/>
          <w:sz w:val="18"/>
          <w:szCs w:val="18"/>
        </w:rPr>
      </w:pPr>
      <w:r>
        <w:rPr>
          <w:rFonts w:ascii="Book Antiqua" w:hAnsi="Book Antiqua"/>
          <w:sz w:val="18"/>
          <w:szCs w:val="18"/>
        </w:rPr>
        <w:t>March 21</w:t>
      </w:r>
      <w:r w:rsidR="00FB7A24">
        <w:rPr>
          <w:rFonts w:ascii="Book Antiqua" w:hAnsi="Book Antiqua"/>
          <w:sz w:val="18"/>
          <w:szCs w:val="18"/>
        </w:rPr>
        <w:t>, 2017</w:t>
      </w:r>
      <w:r w:rsidR="004F52C4" w:rsidRPr="00B13D9B">
        <w:rPr>
          <w:rFonts w:ascii="Book Antiqua" w:hAnsi="Book Antiqua"/>
          <w:sz w:val="18"/>
          <w:szCs w:val="18"/>
        </w:rPr>
        <w:t xml:space="preserve"> version</w:t>
      </w:r>
    </w:p>
    <w:p w:rsidR="005230BE" w:rsidRDefault="005230BE" w:rsidP="004F52C4">
      <w:pPr>
        <w:spacing w:after="0" w:line="240" w:lineRule="auto"/>
        <w:rPr>
          <w:rFonts w:ascii="Book Antiqua" w:hAnsi="Book Antiqua"/>
          <w:sz w:val="24"/>
          <w:szCs w:val="24"/>
        </w:rPr>
      </w:pPr>
    </w:p>
    <w:p w:rsidR="004F52C4" w:rsidRDefault="00E412D1" w:rsidP="004F52C4">
      <w:pPr>
        <w:spacing w:after="0" w:line="240" w:lineRule="auto"/>
        <w:rPr>
          <w:rFonts w:ascii="Book Antiqua" w:hAnsi="Book Antiqua"/>
          <w:sz w:val="24"/>
          <w:szCs w:val="24"/>
        </w:rPr>
      </w:pPr>
      <w:r>
        <w:rPr>
          <w:rFonts w:ascii="Book Antiqua" w:hAnsi="Book Antiqua"/>
          <w:sz w:val="24"/>
          <w:szCs w:val="24"/>
        </w:rPr>
        <w:t xml:space="preserve">Days and Times of class meeting </w:t>
      </w:r>
      <w:r w:rsidR="00516D4B">
        <w:rPr>
          <w:rFonts w:ascii="Book Antiqua" w:hAnsi="Book Antiqua"/>
          <w:sz w:val="24"/>
          <w:szCs w:val="24"/>
        </w:rPr>
        <w:t>stated here</w:t>
      </w:r>
      <w:r w:rsidR="005230BE">
        <w:rPr>
          <w:rFonts w:ascii="Book Antiqua" w:hAnsi="Book Antiqua"/>
          <w:sz w:val="24"/>
          <w:szCs w:val="24"/>
        </w:rPr>
        <w:t>.</w:t>
      </w:r>
    </w:p>
    <w:p w:rsidR="004F52C4" w:rsidRDefault="004F52C4" w:rsidP="004F52C4">
      <w:pPr>
        <w:spacing w:after="0" w:line="240" w:lineRule="auto"/>
        <w:rPr>
          <w:rFonts w:ascii="Book Antiqua" w:hAnsi="Book Antiqua"/>
          <w:sz w:val="24"/>
          <w:szCs w:val="24"/>
        </w:rPr>
      </w:pPr>
    </w:p>
    <w:p w:rsidR="004F52C4" w:rsidRDefault="004F52C4" w:rsidP="004F52C4">
      <w:pPr>
        <w:spacing w:after="0" w:line="240" w:lineRule="auto"/>
        <w:rPr>
          <w:rFonts w:ascii="Book Antiqua" w:hAnsi="Book Antiqua"/>
          <w:sz w:val="24"/>
          <w:szCs w:val="24"/>
        </w:rPr>
      </w:pPr>
      <w:r>
        <w:rPr>
          <w:rFonts w:ascii="Book Antiqua" w:hAnsi="Book Antiqua"/>
          <w:sz w:val="24"/>
          <w:szCs w:val="24"/>
        </w:rPr>
        <w:t>Professor Michael Brandl</w:t>
      </w:r>
    </w:p>
    <w:p w:rsidR="004F52C4" w:rsidRDefault="007230BD" w:rsidP="004F52C4">
      <w:pPr>
        <w:spacing w:after="0" w:line="240" w:lineRule="auto"/>
        <w:rPr>
          <w:rFonts w:ascii="Book Antiqua" w:hAnsi="Book Antiqua"/>
          <w:sz w:val="24"/>
          <w:szCs w:val="24"/>
        </w:rPr>
      </w:pPr>
      <w:r>
        <w:rPr>
          <w:rFonts w:ascii="Book Antiqua" w:hAnsi="Book Antiqua"/>
          <w:sz w:val="24"/>
          <w:szCs w:val="24"/>
        </w:rPr>
        <w:t>Office:  407</w:t>
      </w:r>
      <w:r w:rsidR="004F52C4">
        <w:rPr>
          <w:rFonts w:ascii="Book Antiqua" w:hAnsi="Book Antiqua"/>
          <w:sz w:val="24"/>
          <w:szCs w:val="24"/>
        </w:rPr>
        <w:t xml:space="preserve"> Arps Hall </w:t>
      </w:r>
    </w:p>
    <w:p w:rsidR="004F52C4" w:rsidRDefault="004F52C4" w:rsidP="004F52C4">
      <w:pPr>
        <w:spacing w:after="0" w:line="240" w:lineRule="auto"/>
        <w:rPr>
          <w:rFonts w:ascii="Book Antiqua" w:hAnsi="Book Antiqua"/>
          <w:sz w:val="24"/>
          <w:szCs w:val="24"/>
        </w:rPr>
      </w:pPr>
      <w:r>
        <w:rPr>
          <w:rFonts w:ascii="Book Antiqua" w:hAnsi="Book Antiqua"/>
          <w:sz w:val="24"/>
          <w:szCs w:val="24"/>
        </w:rPr>
        <w:t>Office Hours:  TBA and by appointment</w:t>
      </w:r>
    </w:p>
    <w:p w:rsidR="004F52C4" w:rsidRDefault="007230BD" w:rsidP="004F52C4">
      <w:pPr>
        <w:spacing w:after="0" w:line="240" w:lineRule="auto"/>
        <w:rPr>
          <w:rFonts w:ascii="Book Antiqua" w:hAnsi="Book Antiqua"/>
          <w:sz w:val="24"/>
          <w:szCs w:val="24"/>
        </w:rPr>
      </w:pPr>
      <w:r>
        <w:rPr>
          <w:rFonts w:ascii="Book Antiqua" w:hAnsi="Book Antiqua"/>
          <w:sz w:val="24"/>
          <w:szCs w:val="24"/>
        </w:rPr>
        <w:t xml:space="preserve">Phone: </w:t>
      </w:r>
      <w:r w:rsidR="00C93F11">
        <w:rPr>
          <w:rFonts w:ascii="Book Antiqua" w:hAnsi="Book Antiqua"/>
          <w:sz w:val="24"/>
          <w:szCs w:val="24"/>
        </w:rPr>
        <w:t>614-247-0092</w:t>
      </w:r>
    </w:p>
    <w:p w:rsidR="004F52C4" w:rsidRDefault="004F52C4" w:rsidP="004F52C4">
      <w:pPr>
        <w:spacing w:after="0" w:line="240" w:lineRule="auto"/>
        <w:rPr>
          <w:rFonts w:ascii="Book Antiqua" w:hAnsi="Book Antiqua"/>
          <w:sz w:val="24"/>
          <w:szCs w:val="24"/>
        </w:rPr>
      </w:pPr>
      <w:r>
        <w:rPr>
          <w:rFonts w:ascii="Book Antiqua" w:hAnsi="Book Antiqua"/>
          <w:sz w:val="24"/>
          <w:szCs w:val="24"/>
        </w:rPr>
        <w:t xml:space="preserve">Email:  </w:t>
      </w:r>
      <w:hyperlink r:id="rId8" w:history="1">
        <w:r w:rsidRPr="000A0738">
          <w:rPr>
            <w:rStyle w:val="Hyperlink"/>
            <w:rFonts w:ascii="Book Antiqua" w:hAnsi="Book Antiqua"/>
            <w:sz w:val="24"/>
            <w:szCs w:val="24"/>
          </w:rPr>
          <w:t>brandl.4@osu.edu</w:t>
        </w:r>
      </w:hyperlink>
    </w:p>
    <w:p w:rsidR="004F52C4" w:rsidRDefault="004F52C4" w:rsidP="004F52C4">
      <w:pPr>
        <w:spacing w:after="0" w:line="240" w:lineRule="auto"/>
        <w:rPr>
          <w:rFonts w:ascii="Book Antiqua" w:hAnsi="Book Antiqua"/>
          <w:sz w:val="24"/>
          <w:szCs w:val="24"/>
        </w:rPr>
      </w:pPr>
    </w:p>
    <w:p w:rsidR="004F52C4" w:rsidRDefault="004F52C4" w:rsidP="004F52C4">
      <w:pPr>
        <w:spacing w:after="0" w:line="240" w:lineRule="auto"/>
        <w:rPr>
          <w:rFonts w:ascii="Book Antiqua" w:hAnsi="Book Antiqua"/>
          <w:b/>
          <w:sz w:val="24"/>
          <w:szCs w:val="24"/>
          <w:u w:val="single"/>
        </w:rPr>
      </w:pPr>
      <w:r w:rsidRPr="00383C23">
        <w:rPr>
          <w:rFonts w:ascii="Book Antiqua" w:hAnsi="Book Antiqua"/>
          <w:b/>
          <w:sz w:val="24"/>
          <w:szCs w:val="24"/>
          <w:u w:val="single"/>
        </w:rPr>
        <w:t>Course Description</w:t>
      </w:r>
    </w:p>
    <w:p w:rsidR="001B4804" w:rsidRDefault="001B4804" w:rsidP="004F52C4">
      <w:pPr>
        <w:spacing w:after="0" w:line="240" w:lineRule="auto"/>
        <w:rPr>
          <w:rFonts w:ascii="Book Antiqua" w:hAnsi="Book Antiqua"/>
          <w:b/>
          <w:sz w:val="24"/>
          <w:szCs w:val="24"/>
          <w:u w:val="single"/>
        </w:rPr>
      </w:pPr>
    </w:p>
    <w:p w:rsidR="00A46F24" w:rsidRDefault="00290B50" w:rsidP="00C93F11">
      <w:pPr>
        <w:spacing w:after="0" w:line="240" w:lineRule="auto"/>
        <w:rPr>
          <w:rFonts w:ascii="Book Antiqua" w:hAnsi="Book Antiqua"/>
        </w:rPr>
      </w:pPr>
      <w:r>
        <w:rPr>
          <w:rFonts w:ascii="Book Antiqua" w:hAnsi="Book Antiqua"/>
        </w:rPr>
        <w:t>This cours</w:t>
      </w:r>
      <w:r w:rsidR="005230BE">
        <w:rPr>
          <w:rFonts w:ascii="Book Antiqua" w:hAnsi="Book Antiqua"/>
        </w:rPr>
        <w:t>e is a continuation of ECON 5261</w:t>
      </w:r>
      <w:r>
        <w:rPr>
          <w:rFonts w:ascii="Book Antiqua" w:hAnsi="Book Antiqua"/>
        </w:rPr>
        <w:t xml:space="preserve"> Financial Economics I.  </w:t>
      </w:r>
      <w:r w:rsidR="00C93F11">
        <w:rPr>
          <w:rFonts w:ascii="Book Antiqua" w:hAnsi="Book Antiqua"/>
        </w:rPr>
        <w:t xml:space="preserve">The topics in this course reflect the current academic research in corporate finance. </w:t>
      </w:r>
      <w:r w:rsidR="00B410DF">
        <w:rPr>
          <w:rFonts w:ascii="Book Antiqua" w:hAnsi="Book Antiqua"/>
        </w:rPr>
        <w:t>The course also examines alternative corporate financial structure</w:t>
      </w:r>
      <w:r w:rsidR="00885048">
        <w:rPr>
          <w:rFonts w:ascii="Book Antiqua" w:hAnsi="Book Antiqua"/>
        </w:rPr>
        <w:t>s such</w:t>
      </w:r>
      <w:r w:rsidR="00B410DF">
        <w:rPr>
          <w:rFonts w:ascii="Book Antiqua" w:hAnsi="Book Antiqua"/>
        </w:rPr>
        <w:t xml:space="preserve"> </w:t>
      </w:r>
      <w:r w:rsidR="001C7D1A">
        <w:rPr>
          <w:rFonts w:ascii="Book Antiqua" w:hAnsi="Book Antiqua"/>
        </w:rPr>
        <w:t>social finance</w:t>
      </w:r>
      <w:r w:rsidR="00885048">
        <w:rPr>
          <w:rFonts w:ascii="Book Antiqua" w:hAnsi="Book Antiqua"/>
        </w:rPr>
        <w:t xml:space="preserve"> and the economics of venture capital</w:t>
      </w:r>
      <w:r w:rsidR="00B410DF">
        <w:rPr>
          <w:rFonts w:ascii="Book Antiqua" w:hAnsi="Book Antiqua"/>
        </w:rPr>
        <w:t>.</w:t>
      </w:r>
      <w:r w:rsidR="00C93F11">
        <w:rPr>
          <w:rFonts w:ascii="Book Antiqua" w:hAnsi="Book Antiqua"/>
        </w:rPr>
        <w:t xml:space="preserve"> These are topics which are not typically found in undergraduate or MBA finance level courses.  This course will examine both theoretical and empirical academic research. In doing so we will investigate whether or not there is empirical support for the different theoretical approaches.</w:t>
      </w:r>
    </w:p>
    <w:p w:rsidR="00C93F11" w:rsidRDefault="00C93F11" w:rsidP="00C93F11">
      <w:pPr>
        <w:spacing w:after="0" w:line="240" w:lineRule="auto"/>
        <w:rPr>
          <w:rFonts w:ascii="Book Antiqua" w:hAnsi="Book Antiqua"/>
        </w:rPr>
      </w:pPr>
    </w:p>
    <w:p w:rsidR="00C93F11" w:rsidRPr="00567B52" w:rsidRDefault="00C93F11" w:rsidP="00C93F11">
      <w:pPr>
        <w:spacing w:after="0" w:line="240" w:lineRule="auto"/>
        <w:rPr>
          <w:rFonts w:ascii="Book Antiqua" w:hAnsi="Book Antiqua"/>
          <w:b/>
          <w:sz w:val="24"/>
          <w:szCs w:val="24"/>
          <w:u w:val="single"/>
        </w:rPr>
      </w:pPr>
      <w:r w:rsidRPr="00567B52">
        <w:rPr>
          <w:rFonts w:ascii="Book Antiqua" w:hAnsi="Book Antiqua"/>
          <w:b/>
          <w:sz w:val="24"/>
          <w:szCs w:val="24"/>
          <w:u w:val="single"/>
        </w:rPr>
        <w:t>Learning Outcomes</w:t>
      </w:r>
    </w:p>
    <w:p w:rsidR="00C93F11" w:rsidRDefault="00C93F11" w:rsidP="00C93F11">
      <w:pPr>
        <w:spacing w:after="0" w:line="240" w:lineRule="auto"/>
        <w:rPr>
          <w:rFonts w:ascii="Book Antiqua" w:hAnsi="Book Antiqua"/>
        </w:rPr>
      </w:pPr>
    </w:p>
    <w:p w:rsidR="00C93F11" w:rsidRDefault="00C93F11" w:rsidP="00C93F11">
      <w:pPr>
        <w:spacing w:after="0" w:line="240" w:lineRule="auto"/>
        <w:rPr>
          <w:rFonts w:ascii="Book Antiqua" w:hAnsi="Book Antiqua"/>
        </w:rPr>
      </w:pPr>
      <w:r>
        <w:rPr>
          <w:rFonts w:ascii="Book Antiqua" w:hAnsi="Book Antiqua"/>
        </w:rPr>
        <w:t>At the end of the course the student is expected to know:</w:t>
      </w:r>
    </w:p>
    <w:p w:rsidR="00567B52" w:rsidRPr="00567B52" w:rsidRDefault="00567B52" w:rsidP="00567B52">
      <w:pPr>
        <w:pStyle w:val="ListParagraph"/>
        <w:numPr>
          <w:ilvl w:val="0"/>
          <w:numId w:val="2"/>
        </w:numPr>
        <w:spacing w:after="0" w:line="240" w:lineRule="auto"/>
        <w:rPr>
          <w:rFonts w:ascii="Book Antiqua" w:hAnsi="Book Antiqua"/>
        </w:rPr>
      </w:pPr>
      <w:r>
        <w:rPr>
          <w:rFonts w:ascii="Book Antiqua" w:hAnsi="Book Antiqua"/>
        </w:rPr>
        <w:t>The role of agency costs in corporate finance</w:t>
      </w:r>
    </w:p>
    <w:p w:rsidR="00C93F11" w:rsidRDefault="00C93F11" w:rsidP="00C93F11">
      <w:pPr>
        <w:pStyle w:val="ListParagraph"/>
        <w:numPr>
          <w:ilvl w:val="0"/>
          <w:numId w:val="2"/>
        </w:numPr>
        <w:spacing w:after="0" w:line="240" w:lineRule="auto"/>
        <w:rPr>
          <w:rFonts w:ascii="Book Antiqua" w:hAnsi="Book Antiqua"/>
        </w:rPr>
      </w:pPr>
      <w:r>
        <w:rPr>
          <w:rFonts w:ascii="Book Antiqua" w:hAnsi="Book Antiqua"/>
        </w:rPr>
        <w:t xml:space="preserve">Macroeconomic implications of </w:t>
      </w:r>
      <w:r w:rsidR="00567B52">
        <w:rPr>
          <w:rFonts w:ascii="Book Antiqua" w:hAnsi="Book Antiqua"/>
        </w:rPr>
        <w:t>corporate finance decisions.</w:t>
      </w:r>
    </w:p>
    <w:p w:rsidR="00567B52" w:rsidRDefault="00567B52" w:rsidP="00C93F11">
      <w:pPr>
        <w:pStyle w:val="ListParagraph"/>
        <w:numPr>
          <w:ilvl w:val="0"/>
          <w:numId w:val="2"/>
        </w:numPr>
        <w:spacing w:after="0" w:line="240" w:lineRule="auto"/>
        <w:rPr>
          <w:rFonts w:ascii="Book Antiqua" w:hAnsi="Book Antiqua"/>
        </w:rPr>
      </w:pPr>
      <w:r>
        <w:rPr>
          <w:rFonts w:ascii="Book Antiqua" w:hAnsi="Book Antiqua"/>
        </w:rPr>
        <w:t>The different types of investors and their impact on corporate finance decisions.</w:t>
      </w:r>
    </w:p>
    <w:p w:rsidR="00567B52" w:rsidRPr="00C93F11" w:rsidRDefault="00567B52" w:rsidP="00C93F11">
      <w:pPr>
        <w:pStyle w:val="ListParagraph"/>
        <w:numPr>
          <w:ilvl w:val="0"/>
          <w:numId w:val="2"/>
        </w:numPr>
        <w:spacing w:after="0" w:line="240" w:lineRule="auto"/>
        <w:rPr>
          <w:rFonts w:ascii="Book Antiqua" w:hAnsi="Book Antiqua"/>
        </w:rPr>
      </w:pPr>
      <w:r>
        <w:rPr>
          <w:rFonts w:ascii="Book Antiqua" w:hAnsi="Book Antiqua"/>
        </w:rPr>
        <w:t>The role consumers play in corporate finance decision making.</w:t>
      </w:r>
    </w:p>
    <w:p w:rsidR="009E6B1D" w:rsidRDefault="009E6B1D" w:rsidP="00175D24">
      <w:pPr>
        <w:spacing w:after="0" w:line="240" w:lineRule="auto"/>
        <w:rPr>
          <w:rFonts w:ascii="Book Antiqua" w:hAnsi="Book Antiqua"/>
        </w:rPr>
      </w:pPr>
    </w:p>
    <w:p w:rsidR="003A4979" w:rsidRDefault="00720852" w:rsidP="004F52C4">
      <w:pPr>
        <w:spacing w:after="0" w:line="240" w:lineRule="auto"/>
        <w:rPr>
          <w:rFonts w:ascii="Book Antiqua" w:hAnsi="Book Antiqua"/>
        </w:rPr>
      </w:pPr>
      <w:r w:rsidRPr="00720852">
        <w:rPr>
          <w:rFonts w:ascii="Book Antiqua" w:hAnsi="Book Antiqua"/>
          <w:b/>
        </w:rPr>
        <w:t>Official Description:</w:t>
      </w:r>
      <w:r>
        <w:rPr>
          <w:rFonts w:ascii="Book Antiqua" w:hAnsi="Book Antiqua"/>
        </w:rPr>
        <w:t xml:space="preserve">  E</w:t>
      </w:r>
      <w:r w:rsidR="00201200">
        <w:rPr>
          <w:rFonts w:ascii="Book Antiqua" w:hAnsi="Book Antiqua"/>
        </w:rPr>
        <w:t xml:space="preserve">xamination of </w:t>
      </w:r>
      <w:r w:rsidR="004B6145">
        <w:rPr>
          <w:rFonts w:ascii="Book Antiqua" w:hAnsi="Book Antiqua"/>
        </w:rPr>
        <w:t xml:space="preserve">academic literature and econometric analysis of topics involving </w:t>
      </w:r>
      <w:r>
        <w:rPr>
          <w:rFonts w:ascii="Book Antiqua" w:hAnsi="Book Antiqua"/>
        </w:rPr>
        <w:t xml:space="preserve">financial markets, </w:t>
      </w:r>
      <w:r w:rsidR="00201200">
        <w:rPr>
          <w:rFonts w:ascii="Book Antiqua" w:hAnsi="Book Antiqua"/>
        </w:rPr>
        <w:t>financial institutions, and financial market participants</w:t>
      </w:r>
      <w:r>
        <w:rPr>
          <w:rFonts w:ascii="Book Antiqua" w:hAnsi="Book Antiqua"/>
        </w:rPr>
        <w:t>.</w:t>
      </w:r>
    </w:p>
    <w:p w:rsidR="00720852" w:rsidRPr="00186C40" w:rsidRDefault="00720852" w:rsidP="004F52C4">
      <w:pPr>
        <w:spacing w:after="0" w:line="240" w:lineRule="auto"/>
        <w:rPr>
          <w:rFonts w:ascii="Book Antiqua" w:hAnsi="Book Antiqua"/>
        </w:rPr>
      </w:pPr>
    </w:p>
    <w:p w:rsidR="003A4979" w:rsidRPr="00186C40" w:rsidRDefault="005230BE" w:rsidP="003A4979">
      <w:pPr>
        <w:spacing w:after="0" w:line="240" w:lineRule="auto"/>
        <w:rPr>
          <w:rFonts w:ascii="Book Antiqua" w:hAnsi="Book Antiqua"/>
        </w:rPr>
      </w:pPr>
      <w:r>
        <w:rPr>
          <w:rFonts w:ascii="Book Antiqua" w:hAnsi="Book Antiqua"/>
          <w:b/>
        </w:rPr>
        <w:t xml:space="preserve">Course Prerequisite:  </w:t>
      </w:r>
      <w:r w:rsidR="00A46F24">
        <w:rPr>
          <w:rFonts w:ascii="Book Antiqua" w:hAnsi="Book Antiqua"/>
        </w:rPr>
        <w:t xml:space="preserve">ECON </w:t>
      </w:r>
      <w:r>
        <w:rPr>
          <w:rFonts w:ascii="Book Antiqua" w:hAnsi="Book Antiqua"/>
        </w:rPr>
        <w:t>5261</w:t>
      </w:r>
      <w:r w:rsidR="00A46F24">
        <w:rPr>
          <w:rFonts w:ascii="Book Antiqua" w:hAnsi="Book Antiqua"/>
        </w:rPr>
        <w:t xml:space="preserve"> </w:t>
      </w:r>
    </w:p>
    <w:p w:rsidR="008B6285" w:rsidRDefault="008B6285" w:rsidP="003A4979">
      <w:pPr>
        <w:spacing w:after="0" w:line="240" w:lineRule="auto"/>
        <w:rPr>
          <w:rFonts w:ascii="Book Antiqua" w:hAnsi="Book Antiqua"/>
          <w:b/>
          <w:sz w:val="24"/>
          <w:szCs w:val="24"/>
          <w:u w:val="single"/>
        </w:rPr>
      </w:pPr>
    </w:p>
    <w:p w:rsidR="00885048" w:rsidRDefault="00885048" w:rsidP="003A4979">
      <w:pPr>
        <w:spacing w:after="0" w:line="240" w:lineRule="auto"/>
        <w:rPr>
          <w:rFonts w:ascii="Book Antiqua" w:hAnsi="Book Antiqua"/>
          <w:b/>
          <w:sz w:val="24"/>
          <w:szCs w:val="24"/>
          <w:u w:val="single"/>
        </w:rPr>
      </w:pPr>
    </w:p>
    <w:p w:rsidR="00885048" w:rsidRDefault="00885048" w:rsidP="003A4979">
      <w:pPr>
        <w:spacing w:after="0" w:line="240" w:lineRule="auto"/>
        <w:rPr>
          <w:rFonts w:ascii="Book Antiqua" w:hAnsi="Book Antiqua"/>
          <w:b/>
          <w:sz w:val="24"/>
          <w:szCs w:val="24"/>
          <w:u w:val="single"/>
        </w:rPr>
      </w:pPr>
    </w:p>
    <w:p w:rsidR="00885048" w:rsidRDefault="00885048" w:rsidP="003A4979">
      <w:pPr>
        <w:spacing w:after="0" w:line="240" w:lineRule="auto"/>
        <w:rPr>
          <w:rFonts w:ascii="Book Antiqua" w:hAnsi="Book Antiqua"/>
          <w:b/>
          <w:sz w:val="24"/>
          <w:szCs w:val="24"/>
          <w:u w:val="single"/>
        </w:rPr>
      </w:pPr>
    </w:p>
    <w:p w:rsidR="003A4979" w:rsidRPr="006D5F0F" w:rsidRDefault="00567B52" w:rsidP="003A4979">
      <w:pPr>
        <w:spacing w:after="0" w:line="240" w:lineRule="auto"/>
        <w:rPr>
          <w:rFonts w:ascii="Book Antiqua" w:hAnsi="Book Antiqua"/>
          <w:b/>
          <w:sz w:val="24"/>
          <w:szCs w:val="24"/>
          <w:u w:val="single"/>
        </w:rPr>
      </w:pPr>
      <w:r>
        <w:rPr>
          <w:rFonts w:ascii="Book Antiqua" w:hAnsi="Book Antiqua"/>
          <w:b/>
          <w:sz w:val="24"/>
          <w:szCs w:val="24"/>
          <w:u w:val="single"/>
        </w:rPr>
        <w:lastRenderedPageBreak/>
        <w:t>Required Textbook</w:t>
      </w:r>
      <w:r w:rsidR="00885048">
        <w:rPr>
          <w:rFonts w:ascii="Book Antiqua" w:hAnsi="Book Antiqua"/>
          <w:b/>
          <w:sz w:val="24"/>
          <w:szCs w:val="24"/>
          <w:u w:val="single"/>
        </w:rPr>
        <w:t>s</w:t>
      </w:r>
    </w:p>
    <w:p w:rsidR="001B4804" w:rsidRDefault="001B4804" w:rsidP="003A4979">
      <w:pPr>
        <w:spacing w:after="0" w:line="240" w:lineRule="auto"/>
        <w:rPr>
          <w:rFonts w:ascii="Book Antiqua" w:hAnsi="Book Antiqua"/>
          <w:b/>
          <w:sz w:val="24"/>
          <w:szCs w:val="24"/>
          <w:u w:val="single"/>
        </w:rPr>
      </w:pPr>
    </w:p>
    <w:p w:rsidR="00567B52" w:rsidRDefault="00567B52" w:rsidP="003A4979">
      <w:pPr>
        <w:spacing w:after="0" w:line="240" w:lineRule="auto"/>
        <w:rPr>
          <w:rFonts w:ascii="Book Antiqua" w:hAnsi="Book Antiqua"/>
        </w:rPr>
      </w:pPr>
      <w:proofErr w:type="spellStart"/>
      <w:r w:rsidRPr="00567B52">
        <w:rPr>
          <w:rFonts w:ascii="Book Antiqua" w:hAnsi="Book Antiqua"/>
        </w:rPr>
        <w:t>Tirole</w:t>
      </w:r>
      <w:proofErr w:type="spellEnd"/>
      <w:r w:rsidRPr="00567B52">
        <w:rPr>
          <w:rFonts w:ascii="Book Antiqua" w:hAnsi="Book Antiqua"/>
        </w:rPr>
        <w:t>, Jean</w:t>
      </w:r>
      <w:r>
        <w:rPr>
          <w:rFonts w:ascii="Book Antiqua" w:hAnsi="Book Antiqua"/>
        </w:rPr>
        <w:t xml:space="preserve">, </w:t>
      </w:r>
      <w:r w:rsidRPr="008B6285">
        <w:rPr>
          <w:rFonts w:ascii="Book Antiqua" w:hAnsi="Book Antiqua"/>
          <w:i/>
        </w:rPr>
        <w:t>The Theory of Corporate Finance</w:t>
      </w:r>
      <w:r>
        <w:rPr>
          <w:rFonts w:ascii="Book Antiqua" w:hAnsi="Book Antiqua"/>
        </w:rPr>
        <w:t>, Princeton University Press, 2006.  ISBN 9780691125565.</w:t>
      </w:r>
    </w:p>
    <w:p w:rsidR="008B6285" w:rsidRDefault="008B6285" w:rsidP="003A4979">
      <w:pPr>
        <w:spacing w:after="0" w:line="240" w:lineRule="auto"/>
        <w:rPr>
          <w:rFonts w:ascii="Book Antiqua" w:hAnsi="Book Antiqua"/>
        </w:rPr>
      </w:pPr>
    </w:p>
    <w:p w:rsidR="008B6285" w:rsidRPr="00516D4B" w:rsidRDefault="008B6285" w:rsidP="003A4979">
      <w:pPr>
        <w:spacing w:after="0" w:line="240" w:lineRule="auto"/>
        <w:rPr>
          <w:rFonts w:ascii="Book Antiqua" w:hAnsi="Book Antiqua"/>
          <w:sz w:val="20"/>
          <w:szCs w:val="20"/>
        </w:rPr>
      </w:pPr>
      <w:r w:rsidRPr="00516D4B">
        <w:rPr>
          <w:rFonts w:ascii="Book Antiqua" w:hAnsi="Book Antiqua"/>
          <w:sz w:val="20"/>
          <w:szCs w:val="20"/>
        </w:rPr>
        <w:t xml:space="preserve">Note:  </w:t>
      </w:r>
      <w:proofErr w:type="spellStart"/>
      <w:r w:rsidRPr="00516D4B">
        <w:rPr>
          <w:rFonts w:ascii="Book Antiqua" w:hAnsi="Book Antiqua"/>
          <w:sz w:val="20"/>
          <w:szCs w:val="20"/>
        </w:rPr>
        <w:t>Tirole</w:t>
      </w:r>
      <w:proofErr w:type="spellEnd"/>
      <w:r w:rsidRPr="00516D4B">
        <w:rPr>
          <w:rFonts w:ascii="Book Antiqua" w:hAnsi="Book Antiqua"/>
          <w:sz w:val="20"/>
          <w:szCs w:val="20"/>
        </w:rPr>
        <w:t xml:space="preserve">, is currently chairman of the Foundation JJ </w:t>
      </w:r>
      <w:proofErr w:type="spellStart"/>
      <w:r w:rsidRPr="00516D4B">
        <w:rPr>
          <w:rFonts w:ascii="Book Antiqua" w:hAnsi="Book Antiqua"/>
          <w:sz w:val="20"/>
          <w:szCs w:val="20"/>
        </w:rPr>
        <w:t>Laffont</w:t>
      </w:r>
      <w:proofErr w:type="spellEnd"/>
      <w:r w:rsidRPr="00516D4B">
        <w:rPr>
          <w:rFonts w:ascii="Book Antiqua" w:hAnsi="Book Antiqua"/>
          <w:sz w:val="20"/>
          <w:szCs w:val="20"/>
        </w:rPr>
        <w:t xml:space="preserve">-Toulouse School of Economics (TSE), and scientific director of the Institute for Industrial Economics (IDEI), University of Toulouse </w:t>
      </w:r>
      <w:proofErr w:type="spellStart"/>
      <w:r w:rsidRPr="00516D4B">
        <w:rPr>
          <w:rFonts w:ascii="Book Antiqua" w:hAnsi="Book Antiqua"/>
          <w:sz w:val="20"/>
          <w:szCs w:val="20"/>
        </w:rPr>
        <w:t>Capitole</w:t>
      </w:r>
      <w:proofErr w:type="spellEnd"/>
      <w:r w:rsidRPr="00516D4B">
        <w:rPr>
          <w:rFonts w:ascii="Book Antiqua" w:hAnsi="Book Antiqua"/>
          <w:sz w:val="20"/>
          <w:szCs w:val="20"/>
        </w:rPr>
        <w:t xml:space="preserve"> in France.  He won the Nobel Prize in Economics in 2014.  As you can imagine this text is written at a very high level but is suitable for this course.</w:t>
      </w:r>
    </w:p>
    <w:p w:rsidR="008B6285" w:rsidRPr="00516D4B" w:rsidRDefault="008B6285" w:rsidP="003A4979">
      <w:pPr>
        <w:spacing w:after="0" w:line="240" w:lineRule="auto"/>
        <w:rPr>
          <w:rFonts w:ascii="Book Antiqua" w:hAnsi="Book Antiqua"/>
          <w:sz w:val="20"/>
          <w:szCs w:val="20"/>
        </w:rPr>
      </w:pPr>
    </w:p>
    <w:p w:rsidR="008B6285" w:rsidRPr="00516D4B" w:rsidRDefault="008B6285" w:rsidP="003A4979">
      <w:pPr>
        <w:spacing w:after="0" w:line="240" w:lineRule="auto"/>
        <w:rPr>
          <w:rFonts w:ascii="Book Antiqua" w:hAnsi="Book Antiqua"/>
          <w:sz w:val="20"/>
          <w:szCs w:val="20"/>
        </w:rPr>
      </w:pPr>
      <w:r w:rsidRPr="00516D4B">
        <w:rPr>
          <w:rFonts w:ascii="Book Antiqua" w:hAnsi="Book Antiqua"/>
          <w:sz w:val="20"/>
          <w:szCs w:val="20"/>
        </w:rPr>
        <w:t>As The Economist explained “This is far more than the mere textbook it purports to be; it has a plausible claim to be the first truly comprehensive overview of corporate finance by an economist.”</w:t>
      </w:r>
    </w:p>
    <w:p w:rsidR="00731C15" w:rsidRDefault="00731C15" w:rsidP="003A4979">
      <w:pPr>
        <w:spacing w:after="0" w:line="240" w:lineRule="auto"/>
        <w:rPr>
          <w:rFonts w:ascii="Book Antiqua" w:hAnsi="Book Antiqua"/>
        </w:rPr>
      </w:pPr>
    </w:p>
    <w:p w:rsidR="00731C15" w:rsidRDefault="00731C15" w:rsidP="003A4979">
      <w:pPr>
        <w:spacing w:after="0" w:line="240" w:lineRule="auto"/>
        <w:rPr>
          <w:rFonts w:ascii="Book Antiqua" w:hAnsi="Book Antiqua"/>
        </w:rPr>
      </w:pPr>
      <w:r>
        <w:rPr>
          <w:rFonts w:ascii="Book Antiqua" w:hAnsi="Book Antiqua"/>
        </w:rPr>
        <w:t xml:space="preserve">Nicholls, Alex and Rob Paton, </w:t>
      </w:r>
      <w:r w:rsidRPr="00516D4B">
        <w:rPr>
          <w:rFonts w:ascii="Book Antiqua" w:hAnsi="Book Antiqua"/>
          <w:i/>
        </w:rPr>
        <w:t>Social Finance</w:t>
      </w:r>
      <w:r>
        <w:rPr>
          <w:rFonts w:ascii="Book Antiqua" w:hAnsi="Book Antiqua"/>
        </w:rPr>
        <w:t>, Oxford University Press, 2015.  ISBN 9780198703761</w:t>
      </w:r>
      <w:r w:rsidR="00516D4B">
        <w:rPr>
          <w:rFonts w:ascii="Book Antiqua" w:hAnsi="Book Antiqua"/>
        </w:rPr>
        <w:t>.  Referred to as N&amp;P below.</w:t>
      </w:r>
    </w:p>
    <w:p w:rsidR="00731C15" w:rsidRDefault="00731C15" w:rsidP="003A4979">
      <w:pPr>
        <w:spacing w:after="0" w:line="240" w:lineRule="auto"/>
        <w:rPr>
          <w:rFonts w:ascii="Book Antiqua" w:hAnsi="Book Antiqua"/>
        </w:rPr>
      </w:pPr>
    </w:p>
    <w:p w:rsidR="00731C15" w:rsidRDefault="00731C15" w:rsidP="003A4979">
      <w:pPr>
        <w:spacing w:after="0" w:line="240" w:lineRule="auto"/>
        <w:rPr>
          <w:rFonts w:ascii="Book Antiqua" w:hAnsi="Book Antiqua"/>
        </w:rPr>
      </w:pPr>
      <w:proofErr w:type="spellStart"/>
      <w:r w:rsidRPr="00643D3A">
        <w:rPr>
          <w:rFonts w:ascii="Book Antiqua" w:hAnsi="Book Antiqua"/>
        </w:rPr>
        <w:t>Metrick</w:t>
      </w:r>
      <w:proofErr w:type="spellEnd"/>
      <w:r w:rsidRPr="00643D3A">
        <w:rPr>
          <w:rFonts w:ascii="Book Antiqua" w:hAnsi="Book Antiqua"/>
        </w:rPr>
        <w:t xml:space="preserve">, Andrew and </w:t>
      </w:r>
      <w:proofErr w:type="spellStart"/>
      <w:r w:rsidRPr="00643D3A">
        <w:rPr>
          <w:rFonts w:ascii="Book Antiqua" w:hAnsi="Book Antiqua"/>
        </w:rPr>
        <w:t>Ayako</w:t>
      </w:r>
      <w:proofErr w:type="spellEnd"/>
      <w:r w:rsidRPr="00643D3A">
        <w:rPr>
          <w:rFonts w:ascii="Book Antiqua" w:hAnsi="Book Antiqua"/>
        </w:rPr>
        <w:t xml:space="preserve"> Yasuda, </w:t>
      </w:r>
      <w:r w:rsidRPr="00643D3A">
        <w:rPr>
          <w:rFonts w:ascii="Book Antiqua" w:hAnsi="Book Antiqua"/>
          <w:i/>
        </w:rPr>
        <w:t>Venture Capital and the Finance of Innovation</w:t>
      </w:r>
      <w:r w:rsidRPr="00643D3A">
        <w:rPr>
          <w:rFonts w:ascii="Book Antiqua" w:hAnsi="Book Antiqua"/>
        </w:rPr>
        <w:t>, 2</w:t>
      </w:r>
      <w:r w:rsidRPr="00643D3A">
        <w:rPr>
          <w:rFonts w:ascii="Book Antiqua" w:hAnsi="Book Antiqua"/>
          <w:vertAlign w:val="superscript"/>
        </w:rPr>
        <w:t>nd</w:t>
      </w:r>
      <w:r w:rsidRPr="00643D3A">
        <w:rPr>
          <w:rFonts w:ascii="Book Antiqua" w:hAnsi="Book Antiqua"/>
        </w:rPr>
        <w:t xml:space="preserve"> Edition, John Wiley &amp; Sons, Inc., 2011.  </w:t>
      </w:r>
      <w:r>
        <w:rPr>
          <w:rFonts w:ascii="Book Antiqua" w:hAnsi="Book Antiqua"/>
        </w:rPr>
        <w:t>ISBN 9780470454701.</w:t>
      </w:r>
      <w:r w:rsidR="00516D4B">
        <w:rPr>
          <w:rFonts w:ascii="Book Antiqua" w:hAnsi="Book Antiqua"/>
        </w:rPr>
        <w:t xml:space="preserve">  Referred to as M&amp;Y below.</w:t>
      </w:r>
    </w:p>
    <w:p w:rsidR="008B6285" w:rsidRPr="00567B52" w:rsidRDefault="008B6285" w:rsidP="003A4979">
      <w:pPr>
        <w:spacing w:after="0" w:line="240" w:lineRule="auto"/>
        <w:rPr>
          <w:rFonts w:ascii="Book Antiqua" w:hAnsi="Book Antiqua"/>
        </w:rPr>
      </w:pPr>
    </w:p>
    <w:p w:rsidR="003A4979" w:rsidRPr="002321CC" w:rsidRDefault="003A4979" w:rsidP="003A4979">
      <w:pPr>
        <w:spacing w:after="0" w:line="240" w:lineRule="auto"/>
        <w:rPr>
          <w:rFonts w:ascii="Book Antiqua" w:hAnsi="Book Antiqua"/>
          <w:b/>
          <w:sz w:val="24"/>
          <w:szCs w:val="24"/>
          <w:u w:val="single"/>
        </w:rPr>
      </w:pPr>
      <w:r w:rsidRPr="002321CC">
        <w:rPr>
          <w:rFonts w:ascii="Book Antiqua" w:hAnsi="Book Antiqua"/>
          <w:b/>
          <w:sz w:val="24"/>
          <w:szCs w:val="24"/>
          <w:u w:val="single"/>
        </w:rPr>
        <w:t>Grade Determination</w:t>
      </w:r>
    </w:p>
    <w:p w:rsidR="003A4979" w:rsidRPr="002321CC" w:rsidRDefault="003A4979" w:rsidP="003A4979">
      <w:pPr>
        <w:spacing w:after="0" w:line="240" w:lineRule="auto"/>
        <w:rPr>
          <w:rFonts w:ascii="Book Antiqua" w:hAnsi="Book Antiqua"/>
          <w:sz w:val="24"/>
          <w:szCs w:val="24"/>
        </w:rPr>
      </w:pPr>
    </w:p>
    <w:p w:rsidR="008B6285" w:rsidRPr="00186C40" w:rsidRDefault="008B6285" w:rsidP="008B6285">
      <w:pPr>
        <w:spacing w:after="0" w:line="240" w:lineRule="auto"/>
        <w:rPr>
          <w:rFonts w:ascii="Book Antiqua" w:hAnsi="Book Antiqua"/>
        </w:rPr>
      </w:pPr>
      <w:r>
        <w:rPr>
          <w:rFonts w:ascii="Book Antiqua" w:hAnsi="Book Antiqua"/>
        </w:rPr>
        <w:t xml:space="preserve">4 </w:t>
      </w:r>
      <w:r w:rsidRPr="00186C40">
        <w:rPr>
          <w:rFonts w:ascii="Book Antiqua" w:hAnsi="Book Antiqua"/>
        </w:rPr>
        <w:t xml:space="preserve">Homework Assignments:  </w:t>
      </w:r>
      <w:r w:rsidRPr="00186C40">
        <w:rPr>
          <w:rFonts w:ascii="Book Antiqua" w:hAnsi="Book Antiqua"/>
        </w:rPr>
        <w:tab/>
      </w:r>
      <w:r>
        <w:rPr>
          <w:rFonts w:ascii="Book Antiqua" w:hAnsi="Book Antiqua"/>
        </w:rPr>
        <w:tab/>
        <w:t>2</w:t>
      </w:r>
      <w:r w:rsidRPr="00186C40">
        <w:rPr>
          <w:rFonts w:ascii="Book Antiqua" w:hAnsi="Book Antiqua"/>
        </w:rPr>
        <w:t>0%</w:t>
      </w:r>
    </w:p>
    <w:p w:rsidR="008B6285" w:rsidRPr="00186C40" w:rsidRDefault="008B6285" w:rsidP="008B6285">
      <w:pPr>
        <w:spacing w:after="0" w:line="240" w:lineRule="auto"/>
        <w:rPr>
          <w:rFonts w:ascii="Book Antiqua" w:hAnsi="Book Antiqua"/>
        </w:rPr>
      </w:pPr>
      <w:r>
        <w:rPr>
          <w:rFonts w:ascii="Book Antiqua" w:hAnsi="Book Antiqua"/>
        </w:rPr>
        <w:t>Midterm Exam:</w:t>
      </w:r>
      <w:r w:rsidRPr="00186C40">
        <w:rPr>
          <w:rFonts w:ascii="Book Antiqua" w:hAnsi="Book Antiqua"/>
        </w:rPr>
        <w:tab/>
      </w:r>
      <w:r>
        <w:rPr>
          <w:rFonts w:ascii="Book Antiqua" w:hAnsi="Book Antiqua"/>
        </w:rPr>
        <w:tab/>
      </w:r>
      <w:r>
        <w:rPr>
          <w:rFonts w:ascii="Book Antiqua" w:hAnsi="Book Antiqua"/>
        </w:rPr>
        <w:tab/>
        <w:t>4</w:t>
      </w:r>
      <w:r w:rsidRPr="00186C40">
        <w:rPr>
          <w:rFonts w:ascii="Book Antiqua" w:hAnsi="Book Antiqua"/>
        </w:rPr>
        <w:t>0%</w:t>
      </w:r>
    </w:p>
    <w:p w:rsidR="008B6285" w:rsidRPr="00D85B59" w:rsidRDefault="008B6285" w:rsidP="008B6285">
      <w:pPr>
        <w:spacing w:after="0" w:line="240" w:lineRule="auto"/>
        <w:rPr>
          <w:rFonts w:ascii="Book Antiqua" w:hAnsi="Book Antiqua"/>
          <w:sz w:val="24"/>
          <w:szCs w:val="24"/>
        </w:rPr>
      </w:pPr>
      <w:r w:rsidRPr="00186C40">
        <w:rPr>
          <w:rFonts w:ascii="Book Antiqua" w:hAnsi="Book Antiqua"/>
        </w:rPr>
        <w:t>Cumulative Final Exam</w:t>
      </w:r>
      <w:r>
        <w:rPr>
          <w:rFonts w:ascii="Book Antiqua" w:hAnsi="Book Antiqua"/>
        </w:rPr>
        <w:t>:</w:t>
      </w:r>
      <w:r>
        <w:rPr>
          <w:rFonts w:ascii="Book Antiqua" w:hAnsi="Book Antiqua"/>
        </w:rPr>
        <w:tab/>
      </w:r>
      <w:r>
        <w:rPr>
          <w:rFonts w:ascii="Book Antiqua" w:hAnsi="Book Antiqua"/>
        </w:rPr>
        <w:tab/>
        <w:t>4</w:t>
      </w:r>
      <w:r w:rsidRPr="00186C40">
        <w:rPr>
          <w:rFonts w:ascii="Book Antiqua" w:hAnsi="Book Antiqua"/>
        </w:rPr>
        <w:t>0%</w:t>
      </w:r>
    </w:p>
    <w:p w:rsidR="00186C40" w:rsidRDefault="00186C40" w:rsidP="003A4979">
      <w:pPr>
        <w:spacing w:after="0" w:line="240" w:lineRule="auto"/>
        <w:rPr>
          <w:rFonts w:ascii="Book Antiqua" w:hAnsi="Book Antiqua"/>
          <w:sz w:val="24"/>
          <w:szCs w:val="24"/>
          <w:u w:val="single"/>
        </w:rPr>
      </w:pPr>
    </w:p>
    <w:p w:rsidR="003A4979" w:rsidRPr="00CE543A" w:rsidRDefault="003A4979" w:rsidP="003A4979">
      <w:pPr>
        <w:spacing w:after="0" w:line="240" w:lineRule="auto"/>
        <w:rPr>
          <w:rFonts w:ascii="Book Antiqua" w:hAnsi="Book Antiqua"/>
          <w:sz w:val="24"/>
          <w:szCs w:val="24"/>
          <w:u w:val="single"/>
        </w:rPr>
      </w:pPr>
      <w:r w:rsidRPr="002321CC">
        <w:rPr>
          <w:rFonts w:ascii="Book Antiqua" w:hAnsi="Book Antiqua"/>
          <w:sz w:val="24"/>
          <w:szCs w:val="24"/>
          <w:u w:val="single"/>
        </w:rPr>
        <w:t>Exam</w:t>
      </w:r>
      <w:r>
        <w:rPr>
          <w:rFonts w:ascii="Book Antiqua" w:hAnsi="Book Antiqua"/>
          <w:sz w:val="24"/>
          <w:szCs w:val="24"/>
          <w:u w:val="single"/>
        </w:rPr>
        <w:t>s</w:t>
      </w:r>
    </w:p>
    <w:p w:rsidR="003A4979" w:rsidRPr="00186C40" w:rsidRDefault="00960778" w:rsidP="003A4979">
      <w:pPr>
        <w:spacing w:after="0" w:line="240" w:lineRule="auto"/>
        <w:rPr>
          <w:rFonts w:ascii="Book Antiqua" w:hAnsi="Book Antiqua"/>
        </w:rPr>
      </w:pPr>
      <w:r>
        <w:rPr>
          <w:rFonts w:ascii="Book Antiqua" w:hAnsi="Book Antiqua"/>
        </w:rPr>
        <w:t>Note</w:t>
      </w:r>
      <w:r w:rsidR="003A4979" w:rsidRPr="00186C40">
        <w:rPr>
          <w:rFonts w:ascii="Book Antiqua" w:hAnsi="Book Antiqua"/>
        </w:rPr>
        <w:t xml:space="preserve"> the specific time and lo</w:t>
      </w:r>
      <w:r w:rsidR="001B4804">
        <w:rPr>
          <w:rFonts w:ascii="Book Antiqua" w:hAnsi="Book Antiqua"/>
        </w:rPr>
        <w:t>cation of the cumulative final exam are determined by the University and cannot be changed to meet i</w:t>
      </w:r>
      <w:r w:rsidR="00062D93">
        <w:rPr>
          <w:rFonts w:ascii="Book Antiqua" w:hAnsi="Book Antiqua"/>
        </w:rPr>
        <w:t>ndividual schedules.   Taking an exam</w:t>
      </w:r>
      <w:r w:rsidR="003A4979" w:rsidRPr="00186C40">
        <w:rPr>
          <w:rFonts w:ascii="Book Antiqua" w:hAnsi="Book Antiqua"/>
        </w:rPr>
        <w:t xml:space="preserve"> early to accommodate travel plans is NOT possible. </w:t>
      </w:r>
      <w:r w:rsidR="00062D93" w:rsidRPr="00186C40">
        <w:rPr>
          <w:rFonts w:ascii="Book Antiqua" w:hAnsi="Book Antiqua"/>
        </w:rPr>
        <w:t>Failure to show up for an exam does not warrant a make-up exam.</w:t>
      </w:r>
      <w:r w:rsidR="00062D93">
        <w:rPr>
          <w:rFonts w:ascii="Book Antiqua" w:hAnsi="Book Antiqua"/>
        </w:rPr>
        <w:t xml:space="preserve"> If a medical emergency arises resulting in a student being unable to take an exam at its scheduled time the weight of that exam will be shifted to the final exam.  Documented proof, including a signed letter of explanation for a non-relative health care provider must be provided for this exemption.  </w:t>
      </w:r>
      <w:r w:rsidR="003A4979" w:rsidRPr="00186C40">
        <w:rPr>
          <w:rFonts w:ascii="Book Antiqua" w:hAnsi="Book Antiqua"/>
        </w:rPr>
        <w:t xml:space="preserve">Make-up final exams will be granted under only the most extreme circumstances such as </w:t>
      </w:r>
      <w:r w:rsidR="00062D93">
        <w:rPr>
          <w:rFonts w:ascii="Book Antiqua" w:hAnsi="Book Antiqua"/>
        </w:rPr>
        <w:t>the above described</w:t>
      </w:r>
      <w:r w:rsidR="003A4979" w:rsidRPr="00186C40">
        <w:rPr>
          <w:rFonts w:ascii="Book Antiqua" w:hAnsi="Book Antiqua"/>
        </w:rPr>
        <w:t xml:space="preserve"> documented serious illness.  </w:t>
      </w:r>
    </w:p>
    <w:p w:rsidR="00062D93" w:rsidRDefault="00062D93" w:rsidP="003A4979">
      <w:pPr>
        <w:spacing w:after="0" w:line="240" w:lineRule="auto"/>
        <w:rPr>
          <w:rFonts w:ascii="Book Antiqua" w:hAnsi="Book Antiqua"/>
        </w:rPr>
      </w:pPr>
    </w:p>
    <w:p w:rsidR="003A4979" w:rsidRPr="00186C40" w:rsidRDefault="001B4804" w:rsidP="003A4979">
      <w:pPr>
        <w:spacing w:after="0" w:line="240" w:lineRule="auto"/>
        <w:rPr>
          <w:rFonts w:ascii="Book Antiqua" w:hAnsi="Book Antiqua"/>
        </w:rPr>
      </w:pPr>
      <w:r>
        <w:rPr>
          <w:rFonts w:ascii="Book Antiqua" w:hAnsi="Book Antiqua"/>
        </w:rPr>
        <w:t>All of the</w:t>
      </w:r>
      <w:r w:rsidR="003A4979" w:rsidRPr="00186C40">
        <w:rPr>
          <w:rFonts w:ascii="Book Antiqua" w:hAnsi="Book Antiqua"/>
        </w:rPr>
        <w:t xml:space="preserve"> exam</w:t>
      </w:r>
      <w:r>
        <w:rPr>
          <w:rFonts w:ascii="Book Antiqua" w:hAnsi="Book Antiqua"/>
        </w:rPr>
        <w:t>s</w:t>
      </w:r>
      <w:r w:rsidR="003A4979" w:rsidRPr="00186C40">
        <w:rPr>
          <w:rFonts w:ascii="Book Antiqua" w:hAnsi="Book Antiqua"/>
        </w:rPr>
        <w:t xml:space="preserve"> will be a closed book, closed notes exam.  No study sheets, crib notes or other aids will be allowed to be used during the exam</w:t>
      </w:r>
      <w:r w:rsidR="002F0966">
        <w:rPr>
          <w:rFonts w:ascii="Book Antiqua" w:hAnsi="Book Antiqua"/>
        </w:rPr>
        <w:t>s.  Students</w:t>
      </w:r>
      <w:r>
        <w:rPr>
          <w:rFonts w:ascii="Book Antiqua" w:hAnsi="Book Antiqua"/>
        </w:rPr>
        <w:t xml:space="preserve"> may</w:t>
      </w:r>
      <w:r w:rsidR="003A4979" w:rsidRPr="00186C40">
        <w:rPr>
          <w:rFonts w:ascii="Book Antiqua" w:hAnsi="Book Antiqua"/>
        </w:rPr>
        <w:t xml:space="preserve"> </w:t>
      </w:r>
      <w:r>
        <w:rPr>
          <w:rFonts w:ascii="Book Antiqua" w:hAnsi="Book Antiqua"/>
        </w:rPr>
        <w:t xml:space="preserve">expect time pressure on the </w:t>
      </w:r>
      <w:r w:rsidR="003A4979" w:rsidRPr="00186C40">
        <w:rPr>
          <w:rFonts w:ascii="Book Antiqua" w:hAnsi="Book Antiqua"/>
        </w:rPr>
        <w:t>exams.  The exams will cover material covered in class, the assigned readings, and other material assigned.</w:t>
      </w:r>
    </w:p>
    <w:p w:rsidR="003A4979" w:rsidRPr="00186C40" w:rsidRDefault="003A4979" w:rsidP="003A4979">
      <w:pPr>
        <w:spacing w:after="0" w:line="240" w:lineRule="auto"/>
        <w:rPr>
          <w:rFonts w:ascii="Book Antiqua" w:hAnsi="Book Antiqua"/>
        </w:rPr>
      </w:pPr>
    </w:p>
    <w:p w:rsidR="003A4979" w:rsidRPr="00186C40" w:rsidRDefault="003A4979" w:rsidP="003A4979">
      <w:pPr>
        <w:spacing w:after="0" w:line="240" w:lineRule="auto"/>
        <w:rPr>
          <w:rFonts w:ascii="Book Antiqua" w:hAnsi="Book Antiqua"/>
        </w:rPr>
      </w:pPr>
      <w:r w:rsidRPr="00186C40">
        <w:rPr>
          <w:rFonts w:ascii="Book Antiqua" w:hAnsi="Book Antiqua"/>
        </w:rPr>
        <w:t xml:space="preserve">The exams are designed to test students’ abilities to solve problems as well as recall and organize information rapidly. </w:t>
      </w:r>
      <w:r w:rsidR="002F0966">
        <w:rPr>
          <w:rFonts w:ascii="Book Antiqua" w:hAnsi="Book Antiqua"/>
        </w:rPr>
        <w:t xml:space="preserve"> Exam questions will require one</w:t>
      </w:r>
      <w:r w:rsidRPr="00186C40">
        <w:rPr>
          <w:rFonts w:ascii="Book Antiqua" w:hAnsi="Book Antiqua"/>
        </w:rPr>
        <w:t xml:space="preserve"> to solve mathematical problems, </w:t>
      </w:r>
      <w:r w:rsidR="001B4804">
        <w:rPr>
          <w:rFonts w:ascii="Book Antiqua" w:hAnsi="Book Antiqua"/>
        </w:rPr>
        <w:t>be able to explain</w:t>
      </w:r>
      <w:r w:rsidRPr="00186C40">
        <w:rPr>
          <w:rFonts w:ascii="Book Antiqua" w:hAnsi="Book Antiqua"/>
        </w:rPr>
        <w:t xml:space="preserve"> theoretical </w:t>
      </w:r>
      <w:r w:rsidR="002F0966">
        <w:rPr>
          <w:rFonts w:ascii="Book Antiqua" w:hAnsi="Book Antiqua"/>
        </w:rPr>
        <w:t>concepts and models, require one</w:t>
      </w:r>
      <w:r w:rsidRPr="00186C40">
        <w:rPr>
          <w:rFonts w:ascii="Book Antiqua" w:hAnsi="Book Antiqua"/>
        </w:rPr>
        <w:t xml:space="preserve"> to t</w:t>
      </w:r>
      <w:r w:rsidR="002F0966">
        <w:rPr>
          <w:rFonts w:ascii="Book Antiqua" w:hAnsi="Book Antiqua"/>
        </w:rPr>
        <w:t>ie concepts together, expect one</w:t>
      </w:r>
      <w:r w:rsidRPr="00186C40">
        <w:rPr>
          <w:rFonts w:ascii="Book Antiqua" w:hAnsi="Book Antiqua"/>
        </w:rPr>
        <w:t xml:space="preserve"> to </w:t>
      </w:r>
      <w:r w:rsidR="002F0966">
        <w:rPr>
          <w:rFonts w:ascii="Book Antiqua" w:hAnsi="Book Antiqua"/>
        </w:rPr>
        <w:t xml:space="preserve">be able to </w:t>
      </w:r>
      <w:r w:rsidRPr="00186C40">
        <w:rPr>
          <w:rFonts w:ascii="Book Antiqua" w:hAnsi="Book Antiqua"/>
        </w:rPr>
        <w:t>apply concepts and models to every</w:t>
      </w:r>
      <w:r w:rsidR="002F0966">
        <w:rPr>
          <w:rFonts w:ascii="Book Antiqua" w:hAnsi="Book Antiqua"/>
        </w:rPr>
        <w:t xml:space="preserve">day situations, and require one </w:t>
      </w:r>
      <w:r w:rsidRPr="00186C40">
        <w:rPr>
          <w:rFonts w:ascii="Book Antiqua" w:hAnsi="Book Antiqua"/>
        </w:rPr>
        <w:t>to be familiar with historical occurrence</w:t>
      </w:r>
      <w:r w:rsidR="001B4804">
        <w:rPr>
          <w:rFonts w:ascii="Book Antiqua" w:hAnsi="Book Antiqua"/>
        </w:rPr>
        <w:t xml:space="preserve">s relative to key </w:t>
      </w:r>
      <w:r w:rsidRPr="00186C40">
        <w:rPr>
          <w:rFonts w:ascii="Book Antiqua" w:hAnsi="Book Antiqua"/>
        </w:rPr>
        <w:t xml:space="preserve">concepts and models.  </w:t>
      </w:r>
    </w:p>
    <w:p w:rsidR="003A4979" w:rsidRPr="002321CC" w:rsidRDefault="003A4979" w:rsidP="003A4979">
      <w:pPr>
        <w:spacing w:after="0" w:line="240" w:lineRule="auto"/>
        <w:rPr>
          <w:rFonts w:ascii="Book Antiqua" w:hAnsi="Book Antiqua"/>
          <w:sz w:val="24"/>
          <w:szCs w:val="24"/>
          <w:u w:val="single"/>
        </w:rPr>
      </w:pPr>
    </w:p>
    <w:p w:rsidR="00516D4B" w:rsidRDefault="00516D4B" w:rsidP="003A4979">
      <w:pPr>
        <w:spacing w:after="0" w:line="240" w:lineRule="auto"/>
        <w:rPr>
          <w:rFonts w:ascii="Book Antiqua" w:hAnsi="Book Antiqua"/>
          <w:sz w:val="24"/>
          <w:szCs w:val="24"/>
          <w:u w:val="single"/>
        </w:rPr>
      </w:pPr>
    </w:p>
    <w:p w:rsidR="003A4979" w:rsidRPr="002321CC" w:rsidRDefault="00002DF7" w:rsidP="003A4979">
      <w:pPr>
        <w:spacing w:after="0" w:line="240" w:lineRule="auto"/>
        <w:rPr>
          <w:rFonts w:ascii="Book Antiqua" w:hAnsi="Book Antiqua"/>
          <w:sz w:val="24"/>
          <w:szCs w:val="24"/>
          <w:u w:val="single"/>
        </w:rPr>
      </w:pPr>
      <w:r>
        <w:rPr>
          <w:rFonts w:ascii="Book Antiqua" w:hAnsi="Book Antiqua"/>
          <w:sz w:val="24"/>
          <w:szCs w:val="24"/>
          <w:u w:val="single"/>
        </w:rPr>
        <w:lastRenderedPageBreak/>
        <w:t>Homework</w:t>
      </w:r>
      <w:r w:rsidR="003A4979" w:rsidRPr="002321CC">
        <w:rPr>
          <w:rFonts w:ascii="Book Antiqua" w:hAnsi="Book Antiqua"/>
          <w:sz w:val="24"/>
          <w:szCs w:val="24"/>
          <w:u w:val="single"/>
        </w:rPr>
        <w:t xml:space="preserve"> Assignments</w:t>
      </w:r>
    </w:p>
    <w:p w:rsidR="00066584" w:rsidRPr="00066584" w:rsidRDefault="00066584" w:rsidP="00066584">
      <w:pPr>
        <w:spacing w:after="0" w:line="240" w:lineRule="auto"/>
        <w:rPr>
          <w:rFonts w:ascii="Book Antiqua" w:hAnsi="Book Antiqua"/>
        </w:rPr>
      </w:pPr>
      <w:r w:rsidRPr="00066584">
        <w:rPr>
          <w:rFonts w:ascii="Book Antiqua" w:hAnsi="Book Antiqua"/>
        </w:rPr>
        <w:t xml:space="preserve">The Homework assignments are designed to help prepare students for the exams.  The homework assignments will be made available through Carmen and will be collected on the dates announced ahead of time in class.  Some of the questions on the homework will follow the material covered in class, while others will focus on results that extend material covered in class.  The questions on the homework assignments are designed to mimic questions that will appear on the exam.  </w:t>
      </w:r>
    </w:p>
    <w:p w:rsidR="005230BE" w:rsidRDefault="005230BE" w:rsidP="003A4979">
      <w:pPr>
        <w:spacing w:after="0" w:line="240" w:lineRule="auto"/>
        <w:rPr>
          <w:rFonts w:ascii="Book Antiqua" w:hAnsi="Book Antiqua"/>
          <w:sz w:val="24"/>
          <w:szCs w:val="24"/>
          <w:u w:val="single"/>
        </w:rPr>
      </w:pPr>
    </w:p>
    <w:p w:rsidR="003A4979" w:rsidRPr="002321CC" w:rsidRDefault="003A4979" w:rsidP="003A4979">
      <w:pPr>
        <w:spacing w:after="0" w:line="240" w:lineRule="auto"/>
        <w:rPr>
          <w:rFonts w:ascii="Book Antiqua" w:hAnsi="Book Antiqua"/>
          <w:sz w:val="24"/>
          <w:szCs w:val="24"/>
          <w:u w:val="single"/>
        </w:rPr>
      </w:pPr>
      <w:r w:rsidRPr="002321CC">
        <w:rPr>
          <w:rFonts w:ascii="Book Antiqua" w:hAnsi="Book Antiqua"/>
          <w:sz w:val="24"/>
          <w:szCs w:val="24"/>
          <w:u w:val="single"/>
        </w:rPr>
        <w:t>The Final Grade</w:t>
      </w:r>
    </w:p>
    <w:p w:rsidR="003A4979" w:rsidRPr="00186C40" w:rsidRDefault="003A4979" w:rsidP="003A4979">
      <w:pPr>
        <w:spacing w:after="0" w:line="240" w:lineRule="auto"/>
        <w:rPr>
          <w:rFonts w:ascii="Book Antiqua" w:hAnsi="Book Antiqua"/>
        </w:rPr>
      </w:pPr>
      <w:r w:rsidRPr="00066584">
        <w:rPr>
          <w:rFonts w:ascii="Book Antiqua" w:hAnsi="Book Antiqua"/>
        </w:rPr>
        <w:t>The final grade assigned is an informed and final evaluation and not the beginning offer in a bargaining process.  If an error occurs in the calculation of your grade, please notify Professor Brandl or his TA during</w:t>
      </w:r>
      <w:r w:rsidRPr="00186C40">
        <w:rPr>
          <w:rFonts w:ascii="Book Antiqua" w:hAnsi="Book Antiqua"/>
        </w:rPr>
        <w:t xml:space="preserve"> the beginning of the following semester and actions will be taken to correct any errors.  Please do NOT contact Professor Brandl or </w:t>
      </w:r>
      <w:r w:rsidR="00186C40" w:rsidRPr="00186C40">
        <w:rPr>
          <w:rFonts w:ascii="Book Antiqua" w:hAnsi="Book Antiqua"/>
        </w:rPr>
        <w:t>any</w:t>
      </w:r>
      <w:r w:rsidRPr="00186C40">
        <w:rPr>
          <w:rFonts w:ascii="Book Antiqua" w:hAnsi="Book Antiqua"/>
        </w:rPr>
        <w:t xml:space="preserve"> TA to "lobby" for a higher grade.  Any lobbying efforts (i.e. asking for a higher grade simply because you want one or need one) will not be tolerated.</w:t>
      </w:r>
    </w:p>
    <w:p w:rsidR="003A4979" w:rsidRPr="00186C40" w:rsidRDefault="003A4979" w:rsidP="003A4979">
      <w:pPr>
        <w:spacing w:after="0" w:line="240" w:lineRule="auto"/>
        <w:rPr>
          <w:rFonts w:ascii="Book Antiqua" w:hAnsi="Book Antiqua"/>
        </w:rPr>
      </w:pPr>
    </w:p>
    <w:p w:rsidR="003A4979" w:rsidRPr="00186C40" w:rsidRDefault="003A4979" w:rsidP="003A4979">
      <w:pPr>
        <w:spacing w:after="0" w:line="240" w:lineRule="auto"/>
        <w:rPr>
          <w:rFonts w:ascii="Book Antiqua" w:hAnsi="Book Antiqua"/>
        </w:rPr>
      </w:pPr>
      <w:r w:rsidRPr="00186C40">
        <w:rPr>
          <w:rFonts w:ascii="Book Antiqua" w:hAnsi="Book Antiqua"/>
          <w:i/>
        </w:rPr>
        <w:t>Make-up or extra work</w:t>
      </w:r>
      <w:r w:rsidRPr="00186C40">
        <w:rPr>
          <w:rFonts w:ascii="Book Antiqua" w:hAnsi="Book Antiqua"/>
        </w:rPr>
        <w:t xml:space="preserve"> to improve your grade is not possible.  Your final letter grade is determined by the above stated method.  Your general academic situation (For example, “I need a ‘C’ in this course to graduate.”) and/or personal problems cannot be considered. The final grade in the course, once assigned, will not be changed except in the event of a recording error.</w:t>
      </w:r>
    </w:p>
    <w:p w:rsidR="003A4979" w:rsidRPr="00186C40" w:rsidRDefault="003A4979" w:rsidP="003A4979">
      <w:pPr>
        <w:spacing w:after="0" w:line="240" w:lineRule="auto"/>
        <w:rPr>
          <w:rFonts w:ascii="Book Antiqua" w:hAnsi="Book Antiqua"/>
          <w:b/>
          <w:u w:val="single"/>
        </w:rPr>
      </w:pPr>
    </w:p>
    <w:p w:rsidR="003A4979" w:rsidRPr="00186C40" w:rsidRDefault="003A4979" w:rsidP="003A4979">
      <w:pPr>
        <w:spacing w:after="0" w:line="240" w:lineRule="auto"/>
        <w:rPr>
          <w:rFonts w:ascii="Book Antiqua" w:hAnsi="Book Antiqua"/>
        </w:rPr>
      </w:pPr>
      <w:r w:rsidRPr="00186C40">
        <w:rPr>
          <w:rFonts w:ascii="Book Antiqua" w:hAnsi="Book Antiqua"/>
          <w:i/>
        </w:rPr>
        <w:t>Religious Conflicts</w:t>
      </w:r>
      <w:r w:rsidRPr="00186C40">
        <w:rPr>
          <w:rFonts w:ascii="Book Antiqua" w:hAnsi="Book Antiqua"/>
        </w:rPr>
        <w:t>.  Students whose religious observations conflict with the assignment schedule will not be penalized in any way.  If your religious observation conflict with the published schedule of assignments for the course, however, you must notify the instructor in writing no later than the third class period so that alternative arrangements can be made.</w:t>
      </w:r>
    </w:p>
    <w:p w:rsidR="00CE543A" w:rsidRDefault="00CE543A" w:rsidP="00CE543A">
      <w:pPr>
        <w:spacing w:after="0" w:line="240" w:lineRule="auto"/>
        <w:rPr>
          <w:rFonts w:ascii="Book Antiqua" w:hAnsi="Book Antiqua"/>
          <w:b/>
          <w:u w:val="single"/>
        </w:rPr>
      </w:pPr>
    </w:p>
    <w:p w:rsidR="00CE543A" w:rsidRPr="00CE543A" w:rsidRDefault="00CE543A" w:rsidP="00CE543A">
      <w:pPr>
        <w:spacing w:after="0" w:line="240" w:lineRule="auto"/>
        <w:rPr>
          <w:rFonts w:ascii="Book Antiqua" w:hAnsi="Book Antiqua"/>
          <w:b/>
          <w:u w:val="single"/>
        </w:rPr>
      </w:pPr>
      <w:r w:rsidRPr="00CE543A">
        <w:rPr>
          <w:rFonts w:ascii="Book Antiqua" w:hAnsi="Book Antiqua"/>
          <w:b/>
          <w:u w:val="single"/>
        </w:rPr>
        <w:t>Electronic Devices</w:t>
      </w:r>
    </w:p>
    <w:p w:rsidR="00CE543A" w:rsidRPr="00CE543A" w:rsidRDefault="00CE543A" w:rsidP="00CE543A">
      <w:pPr>
        <w:spacing w:after="0" w:line="240" w:lineRule="auto"/>
        <w:rPr>
          <w:rFonts w:ascii="Book Antiqua" w:hAnsi="Book Antiqua"/>
        </w:rPr>
      </w:pPr>
      <w:r w:rsidRPr="00CE543A">
        <w:rPr>
          <w:rFonts w:ascii="Book Antiqua" w:hAnsi="Book Antiqua"/>
        </w:rPr>
        <w:t xml:space="preserve">Electronic devices (e.g. laptops, smart phones, smart watches, etc.) are not to be used in class.  They should be put away during class time.  This includes the sending and receiving of text messages.  Note:  the use of laptops for taking of notes is </w:t>
      </w:r>
      <w:r w:rsidRPr="00CE543A">
        <w:rPr>
          <w:rFonts w:ascii="Book Antiqua" w:hAnsi="Book Antiqua"/>
          <w:u w:val="single"/>
        </w:rPr>
        <w:t>strictly forbidden</w:t>
      </w:r>
      <w:r w:rsidRPr="00CE543A">
        <w:rPr>
          <w:rFonts w:ascii="Book Antiqua" w:hAnsi="Book Antiqua"/>
        </w:rPr>
        <w:t>.  The only except to this electronic devices rule is the use of a tablet ONLY for taking notes – it that case the tablet must remain flat on the writing surface during the course. Tablets are not allowed during quizzes and exams. Persistent violation of this rule will result in a final grade reduction of one full letter grade.</w:t>
      </w:r>
    </w:p>
    <w:p w:rsidR="00CE543A" w:rsidRPr="00CE543A" w:rsidRDefault="00CE543A" w:rsidP="00CE543A">
      <w:pPr>
        <w:spacing w:after="0" w:line="240" w:lineRule="auto"/>
        <w:rPr>
          <w:rFonts w:ascii="Book Antiqua" w:hAnsi="Book Antiqua"/>
          <w:b/>
          <w:bCs/>
          <w:sz w:val="24"/>
          <w:szCs w:val="24"/>
          <w:u w:val="single"/>
        </w:rPr>
      </w:pPr>
    </w:p>
    <w:p w:rsidR="00CE543A" w:rsidRPr="00CE543A" w:rsidRDefault="00CE543A" w:rsidP="00CE543A">
      <w:pPr>
        <w:spacing w:after="0" w:line="240" w:lineRule="auto"/>
        <w:rPr>
          <w:rFonts w:ascii="Book Antiqua" w:hAnsi="Book Antiqua"/>
          <w:b/>
          <w:bCs/>
          <w:sz w:val="24"/>
          <w:szCs w:val="24"/>
          <w:u w:val="single"/>
        </w:rPr>
      </w:pPr>
      <w:r w:rsidRPr="00CE543A">
        <w:rPr>
          <w:rFonts w:ascii="Book Antiqua" w:hAnsi="Book Antiqua"/>
          <w:b/>
          <w:bCs/>
          <w:sz w:val="24"/>
          <w:szCs w:val="24"/>
          <w:u w:val="single"/>
        </w:rPr>
        <w:t>Attendance Policy</w:t>
      </w:r>
    </w:p>
    <w:p w:rsidR="00CE543A" w:rsidRPr="00CE543A" w:rsidRDefault="00CE543A" w:rsidP="00CE543A">
      <w:pPr>
        <w:spacing w:after="0" w:line="240" w:lineRule="auto"/>
        <w:rPr>
          <w:rFonts w:ascii="Book Antiqua" w:hAnsi="Book Antiqua"/>
          <w:bCs/>
        </w:rPr>
      </w:pPr>
      <w:r w:rsidRPr="00CE543A">
        <w:rPr>
          <w:rFonts w:ascii="Book Antiqua" w:hAnsi="Book Antiqua"/>
          <w:bCs/>
        </w:rPr>
        <w:t>Attendance to each and every lecture is expected and assumed.  Each lecture assumes that audience members have read the assigned readings and/or watched the assigned videos before the lecture.  If you do not attend a lecture it is entirely your responsibility to determine what you have missed, including any administrative announcements that may have made.</w:t>
      </w:r>
    </w:p>
    <w:p w:rsidR="00CE543A" w:rsidRDefault="00CE543A" w:rsidP="003A4979">
      <w:pPr>
        <w:spacing w:after="0" w:line="240" w:lineRule="auto"/>
        <w:rPr>
          <w:rFonts w:ascii="Book Antiqua" w:hAnsi="Book Antiqua"/>
          <w:b/>
          <w:bCs/>
          <w:sz w:val="24"/>
          <w:szCs w:val="24"/>
          <w:u w:val="single"/>
        </w:rPr>
      </w:pPr>
    </w:p>
    <w:p w:rsidR="00066584" w:rsidRPr="002321CC" w:rsidRDefault="00066584" w:rsidP="00066584">
      <w:pPr>
        <w:spacing w:after="0" w:line="240" w:lineRule="auto"/>
        <w:rPr>
          <w:rFonts w:ascii="Book Antiqua" w:hAnsi="Book Antiqua"/>
          <w:sz w:val="24"/>
          <w:szCs w:val="24"/>
          <w:u w:val="single"/>
        </w:rPr>
      </w:pPr>
      <w:r w:rsidRPr="002321CC">
        <w:rPr>
          <w:rFonts w:ascii="Book Antiqua" w:hAnsi="Book Antiqua"/>
          <w:b/>
          <w:bCs/>
          <w:sz w:val="24"/>
          <w:szCs w:val="24"/>
          <w:u w:val="single"/>
        </w:rPr>
        <w:t>Disability Services</w:t>
      </w:r>
    </w:p>
    <w:p w:rsidR="00066584" w:rsidRPr="00186C40" w:rsidRDefault="00066584" w:rsidP="00066584">
      <w:pPr>
        <w:spacing w:after="0" w:line="240" w:lineRule="auto"/>
        <w:rPr>
          <w:rFonts w:ascii="Book Antiqua" w:hAnsi="Book Antiqua"/>
        </w:rPr>
      </w:pPr>
      <w:r w:rsidRPr="00186C40">
        <w:rPr>
          <w:rFonts w:ascii="Book Antiqua" w:hAnsi="Book Antiqua"/>
        </w:rPr>
        <w:t xml:space="preserve"> </w:t>
      </w:r>
    </w:p>
    <w:p w:rsidR="00066584" w:rsidRDefault="00066584" w:rsidP="00066584">
      <w:pPr>
        <w:spacing w:after="0" w:line="240" w:lineRule="auto"/>
        <w:rPr>
          <w:rFonts w:ascii="Book Antiqua" w:hAnsi="Book Antiqua"/>
        </w:rPr>
      </w:pPr>
      <w:r w:rsidRPr="00186C40">
        <w:rPr>
          <w:rFonts w:ascii="Book Antiqua" w:hAnsi="Book Antiqua"/>
        </w:rPr>
        <w:t> </w:t>
      </w:r>
      <w:r w:rsidRPr="004E6AF2">
        <w:rPr>
          <w:rFonts w:ascii="Book Antiqua" w:hAnsi="Book Antiqua"/>
        </w:rPr>
        <w:t xml:space="preserve">The University strives to make all learning experiences as accessible as possible. If you anticipate or experience academic barriers based on your disability (including mental health, chronic or temporary medical conditions), please let me know immediately so that we can </w:t>
      </w:r>
      <w:r w:rsidRPr="004E6AF2">
        <w:rPr>
          <w:rFonts w:ascii="Book Antiqua" w:hAnsi="Book Antiqua"/>
        </w:rPr>
        <w:lastRenderedPageBreak/>
        <w:t>privately discuss options.  To establish reasonable accommodations, I may request that you register with Student Life Disability Services.  After registration, make arrangements with me as soon as possible to discuss your accommodations so that they may be implemented in a timely fashion. </w:t>
      </w:r>
      <w:r w:rsidRPr="004E6AF2">
        <w:rPr>
          <w:rFonts w:ascii="Book Antiqua" w:hAnsi="Book Antiqua"/>
          <w:b/>
          <w:bCs/>
        </w:rPr>
        <w:t>SLDS contact information:</w:t>
      </w:r>
      <w:r w:rsidRPr="004E6AF2">
        <w:rPr>
          <w:rFonts w:ascii="Book Antiqua" w:hAnsi="Book Antiqua"/>
        </w:rPr>
        <w:t> </w:t>
      </w:r>
      <w:hyperlink r:id="rId9" w:history="1">
        <w:r w:rsidRPr="004E6AF2">
          <w:rPr>
            <w:rStyle w:val="Hyperlink"/>
            <w:rFonts w:ascii="Book Antiqua" w:hAnsi="Book Antiqua"/>
          </w:rPr>
          <w:t>slds@osu.edu</w:t>
        </w:r>
      </w:hyperlink>
      <w:r w:rsidRPr="004E6AF2">
        <w:rPr>
          <w:rFonts w:ascii="Book Antiqua" w:hAnsi="Book Antiqua"/>
        </w:rPr>
        <w:t>; 614-292-3307; </w:t>
      </w:r>
      <w:hyperlink r:id="rId10" w:history="1">
        <w:r w:rsidRPr="004E6AF2">
          <w:rPr>
            <w:rStyle w:val="Hyperlink"/>
            <w:rFonts w:ascii="Book Antiqua" w:hAnsi="Book Antiqua"/>
          </w:rPr>
          <w:t>slds.osu.edu</w:t>
        </w:r>
      </w:hyperlink>
      <w:r w:rsidRPr="004E6AF2">
        <w:rPr>
          <w:rFonts w:ascii="Book Antiqua" w:hAnsi="Book Antiqua"/>
        </w:rPr>
        <w:t>; 098 Baker Hall, 113 W. 12</w:t>
      </w:r>
      <w:r w:rsidRPr="004E6AF2">
        <w:rPr>
          <w:rFonts w:ascii="Book Antiqua" w:hAnsi="Book Antiqua"/>
          <w:vertAlign w:val="superscript"/>
        </w:rPr>
        <w:t>th</w:t>
      </w:r>
      <w:r w:rsidRPr="004E6AF2">
        <w:rPr>
          <w:rFonts w:ascii="Book Antiqua" w:hAnsi="Book Antiqua"/>
        </w:rPr>
        <w:t> Avenue.</w:t>
      </w:r>
    </w:p>
    <w:p w:rsidR="00066584" w:rsidRPr="00186C40" w:rsidRDefault="00066584" w:rsidP="00066584">
      <w:pPr>
        <w:spacing w:after="0" w:line="240" w:lineRule="auto"/>
        <w:rPr>
          <w:rFonts w:ascii="Book Antiqua" w:hAnsi="Book Antiqua"/>
        </w:rPr>
      </w:pPr>
      <w:r w:rsidRPr="00186C40">
        <w:rPr>
          <w:rFonts w:ascii="Book Antiqua" w:hAnsi="Book Antiqua"/>
        </w:rPr>
        <w:t> </w:t>
      </w:r>
    </w:p>
    <w:p w:rsidR="00066584" w:rsidRPr="002321CC" w:rsidRDefault="00066584" w:rsidP="00066584">
      <w:pPr>
        <w:spacing w:after="0" w:line="240" w:lineRule="auto"/>
        <w:rPr>
          <w:rFonts w:ascii="Book Antiqua" w:hAnsi="Book Antiqua"/>
          <w:sz w:val="24"/>
          <w:szCs w:val="24"/>
          <w:u w:val="single"/>
        </w:rPr>
      </w:pPr>
      <w:r w:rsidRPr="002321CC">
        <w:rPr>
          <w:rFonts w:ascii="Book Antiqua" w:hAnsi="Book Antiqua"/>
          <w:b/>
          <w:bCs/>
          <w:sz w:val="24"/>
          <w:szCs w:val="24"/>
          <w:u w:val="single"/>
        </w:rPr>
        <w:t>Academic Misconduct</w:t>
      </w:r>
      <w:r w:rsidRPr="002321CC">
        <w:rPr>
          <w:rFonts w:ascii="Book Antiqua" w:hAnsi="Book Antiqua"/>
          <w:sz w:val="24"/>
          <w:szCs w:val="24"/>
          <w:u w:val="single"/>
        </w:rPr>
        <w:t xml:space="preserve"> </w:t>
      </w:r>
    </w:p>
    <w:p w:rsidR="00066584" w:rsidRPr="00186C40" w:rsidRDefault="00066584" w:rsidP="00066584">
      <w:pPr>
        <w:spacing w:after="0" w:line="240" w:lineRule="auto"/>
        <w:rPr>
          <w:rFonts w:ascii="Book Antiqua" w:hAnsi="Book Antiqua"/>
        </w:rPr>
      </w:pPr>
      <w:r w:rsidRPr="00186C40">
        <w:rPr>
          <w:rFonts w:ascii="Book Antiqua" w:hAnsi="Book Antiqua"/>
        </w:rPr>
        <w:t>Academic integrity is essential to maintaining an environment that fosters excellence in teaching, research, and other educational and scholarly activities. Thus, The Ohio State University and the Committee on Academic Misconduct (COAM) expect that all students have read and understand the University’s Code of Student Conduct, and that all students will complete all academic and scholarly assignments with fairness and honesty. Students must recognize that failure to follow the rules and guidelines established in the University’s Code of Student Conduct and this syllabus may constitute “Academic Misconduct.”</w:t>
      </w:r>
    </w:p>
    <w:p w:rsidR="00066584" w:rsidRPr="00186C40" w:rsidRDefault="00066584" w:rsidP="00066584">
      <w:pPr>
        <w:spacing w:after="0" w:line="240" w:lineRule="auto"/>
        <w:rPr>
          <w:rFonts w:ascii="Book Antiqua" w:hAnsi="Book Antiqua"/>
        </w:rPr>
      </w:pPr>
      <w:r w:rsidRPr="00186C40">
        <w:rPr>
          <w:rFonts w:ascii="Book Antiqua" w:hAnsi="Book Antiqua"/>
        </w:rPr>
        <w:t> </w:t>
      </w:r>
    </w:p>
    <w:p w:rsidR="00066584" w:rsidRPr="00186C40" w:rsidRDefault="00066584" w:rsidP="00066584">
      <w:pPr>
        <w:spacing w:after="0" w:line="240" w:lineRule="auto"/>
        <w:rPr>
          <w:rFonts w:ascii="Book Antiqua" w:hAnsi="Book Antiqua"/>
        </w:rPr>
      </w:pPr>
      <w:r w:rsidRPr="00186C40">
        <w:rPr>
          <w:rFonts w:ascii="Book Antiqua" w:hAnsi="Book Antiqua"/>
        </w:rPr>
        <w:t>The Ohio State University’s Code of Student Conduct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Code of Student Conduct is never considered an “excuse” for academic misconduct, so I recommend that you review the Code of Student Conduct and, specifically, the sections dealing with academic misconduct.</w:t>
      </w:r>
    </w:p>
    <w:p w:rsidR="00066584" w:rsidRPr="00186C40" w:rsidRDefault="00066584" w:rsidP="00066584">
      <w:pPr>
        <w:spacing w:after="0" w:line="240" w:lineRule="auto"/>
        <w:rPr>
          <w:rFonts w:ascii="Book Antiqua" w:hAnsi="Book Antiqua"/>
        </w:rPr>
      </w:pPr>
      <w:r w:rsidRPr="00186C40">
        <w:rPr>
          <w:rFonts w:ascii="Book Antiqua" w:hAnsi="Book Antiqua"/>
        </w:rPr>
        <w:t> </w:t>
      </w:r>
    </w:p>
    <w:p w:rsidR="00066584" w:rsidRDefault="00066584" w:rsidP="00066584">
      <w:pPr>
        <w:spacing w:after="0" w:line="240" w:lineRule="auto"/>
        <w:rPr>
          <w:rFonts w:ascii="Book Antiqua" w:hAnsi="Book Antiqua"/>
        </w:rPr>
      </w:pPr>
      <w:r w:rsidRPr="00186C40">
        <w:rPr>
          <w:rFonts w:ascii="Book Antiqua" w:hAnsi="Book Antiqua"/>
        </w:rPr>
        <w:t>If I suspect that a student has committed academic misconduct in this course, I am obligated by University Rules to report my suspicions to the Committee on Academic Misconduct. If COAM determines that you have violated the University’s Code of Student Conduct (i.e., committed academic misconduct), the sanctions for the misconduct could include a failing grade in this course and suspension or dismissal from the University.</w:t>
      </w:r>
    </w:p>
    <w:p w:rsidR="00066584" w:rsidRDefault="00066584" w:rsidP="00066584">
      <w:pPr>
        <w:spacing w:after="0" w:line="240" w:lineRule="auto"/>
        <w:rPr>
          <w:rFonts w:ascii="Book Antiqua" w:hAnsi="Book Antiqua"/>
        </w:rPr>
      </w:pPr>
    </w:p>
    <w:p w:rsidR="00066584" w:rsidRPr="004E6AF2" w:rsidRDefault="00066584" w:rsidP="00066584">
      <w:pPr>
        <w:spacing w:after="0" w:line="240" w:lineRule="auto"/>
        <w:rPr>
          <w:rFonts w:ascii="Book Antiqua" w:hAnsi="Book Antiqua"/>
        </w:rPr>
      </w:pPr>
      <w:r w:rsidRPr="004E6AF2">
        <w:rPr>
          <w:rFonts w:ascii="Book Antiqua" w:hAnsi="Book Antiqua"/>
        </w:rPr>
        <w:t>If you have any questions about the above policy or what constitutes academic misconduct in</w:t>
      </w:r>
    </w:p>
    <w:p w:rsidR="00066584" w:rsidRPr="004E6AF2" w:rsidRDefault="00066584" w:rsidP="00066584">
      <w:pPr>
        <w:spacing w:after="0" w:line="240" w:lineRule="auto"/>
        <w:rPr>
          <w:rFonts w:ascii="Book Antiqua" w:hAnsi="Book Antiqua"/>
        </w:rPr>
      </w:pPr>
      <w:r w:rsidRPr="004E6AF2">
        <w:rPr>
          <w:rFonts w:ascii="Book Antiqua" w:hAnsi="Book Antiqua"/>
        </w:rPr>
        <w:t>this course, please contact me.</w:t>
      </w:r>
    </w:p>
    <w:p w:rsidR="00066584" w:rsidRDefault="00066584" w:rsidP="00066584">
      <w:pPr>
        <w:spacing w:after="0" w:line="240" w:lineRule="auto"/>
        <w:rPr>
          <w:rFonts w:ascii="Book Antiqua" w:hAnsi="Book Antiqua"/>
        </w:rPr>
      </w:pPr>
    </w:p>
    <w:p w:rsidR="00066584" w:rsidRPr="004E6AF2" w:rsidRDefault="00066584" w:rsidP="00066584">
      <w:pPr>
        <w:spacing w:after="0" w:line="240" w:lineRule="auto"/>
        <w:rPr>
          <w:rFonts w:ascii="Book Antiqua" w:hAnsi="Book Antiqua"/>
        </w:rPr>
      </w:pPr>
      <w:r w:rsidRPr="004E6AF2">
        <w:rPr>
          <w:rFonts w:ascii="Book Antiqua" w:hAnsi="Book Antiqua"/>
        </w:rPr>
        <w:t>Other sources of information on academic misconduct (integrity) to which you can refer</w:t>
      </w:r>
    </w:p>
    <w:p w:rsidR="00066584" w:rsidRPr="004E6AF2" w:rsidRDefault="00066584" w:rsidP="00066584">
      <w:pPr>
        <w:spacing w:after="0" w:line="240" w:lineRule="auto"/>
        <w:rPr>
          <w:rFonts w:ascii="Book Antiqua" w:hAnsi="Book Antiqua"/>
        </w:rPr>
      </w:pPr>
      <w:r w:rsidRPr="004E6AF2">
        <w:rPr>
          <w:rFonts w:ascii="Book Antiqua" w:hAnsi="Book Antiqua"/>
        </w:rPr>
        <w:t>include:</w:t>
      </w:r>
    </w:p>
    <w:p w:rsidR="00066584" w:rsidRPr="004E6AF2" w:rsidRDefault="00066584" w:rsidP="00066584">
      <w:pPr>
        <w:pStyle w:val="ListParagraph"/>
        <w:numPr>
          <w:ilvl w:val="0"/>
          <w:numId w:val="3"/>
        </w:numPr>
        <w:spacing w:after="0" w:line="240" w:lineRule="auto"/>
        <w:rPr>
          <w:rFonts w:ascii="Book Antiqua" w:hAnsi="Book Antiqua"/>
        </w:rPr>
      </w:pPr>
      <w:r w:rsidRPr="004E6AF2">
        <w:rPr>
          <w:rFonts w:ascii="Book Antiqua" w:hAnsi="Book Antiqua"/>
        </w:rPr>
        <w:t>The Committee on Academic Misconduct web pages</w:t>
      </w:r>
    </w:p>
    <w:p w:rsidR="00066584" w:rsidRDefault="00631151" w:rsidP="00066584">
      <w:pPr>
        <w:spacing w:after="0" w:line="240" w:lineRule="auto"/>
        <w:ind w:firstLine="720"/>
        <w:rPr>
          <w:rFonts w:ascii="Book Antiqua" w:hAnsi="Book Antiqua"/>
        </w:rPr>
      </w:pPr>
      <w:hyperlink r:id="rId11" w:history="1">
        <w:r w:rsidR="00066584" w:rsidRPr="00A84EB1">
          <w:rPr>
            <w:rStyle w:val="Hyperlink"/>
            <w:rFonts w:ascii="Book Antiqua" w:hAnsi="Book Antiqua"/>
          </w:rPr>
          <w:t>http://oaa.osu.edu/coam.html</w:t>
        </w:r>
      </w:hyperlink>
    </w:p>
    <w:p w:rsidR="00066584" w:rsidRDefault="00066584" w:rsidP="003A4979">
      <w:pPr>
        <w:spacing w:after="0" w:line="240" w:lineRule="auto"/>
        <w:rPr>
          <w:rFonts w:ascii="Book Antiqua" w:hAnsi="Book Antiqua"/>
          <w:b/>
          <w:sz w:val="24"/>
          <w:szCs w:val="24"/>
          <w:u w:val="single"/>
        </w:rPr>
      </w:pPr>
    </w:p>
    <w:p w:rsidR="005230BE" w:rsidRDefault="005230BE" w:rsidP="003A4979">
      <w:pPr>
        <w:spacing w:after="0" w:line="240" w:lineRule="auto"/>
        <w:rPr>
          <w:rFonts w:ascii="Book Antiqua" w:hAnsi="Book Antiqua"/>
          <w:b/>
          <w:sz w:val="24"/>
          <w:szCs w:val="24"/>
          <w:u w:val="single"/>
        </w:rPr>
      </w:pPr>
    </w:p>
    <w:p w:rsidR="005230BE" w:rsidRDefault="005230BE" w:rsidP="003A4979">
      <w:pPr>
        <w:spacing w:after="0" w:line="240" w:lineRule="auto"/>
        <w:rPr>
          <w:rFonts w:ascii="Book Antiqua" w:hAnsi="Book Antiqua"/>
          <w:b/>
          <w:sz w:val="24"/>
          <w:szCs w:val="24"/>
          <w:u w:val="single"/>
        </w:rPr>
      </w:pPr>
    </w:p>
    <w:p w:rsidR="005230BE" w:rsidRDefault="005230BE" w:rsidP="003A4979">
      <w:pPr>
        <w:spacing w:after="0" w:line="240" w:lineRule="auto"/>
        <w:rPr>
          <w:rFonts w:ascii="Book Antiqua" w:hAnsi="Book Antiqua"/>
          <w:b/>
          <w:sz w:val="24"/>
          <w:szCs w:val="24"/>
          <w:u w:val="single"/>
        </w:rPr>
      </w:pPr>
    </w:p>
    <w:p w:rsidR="005230BE" w:rsidRDefault="005230BE" w:rsidP="003A4979">
      <w:pPr>
        <w:spacing w:after="0" w:line="240" w:lineRule="auto"/>
        <w:rPr>
          <w:rFonts w:ascii="Book Antiqua" w:hAnsi="Book Antiqua"/>
          <w:b/>
          <w:sz w:val="24"/>
          <w:szCs w:val="24"/>
          <w:u w:val="single"/>
        </w:rPr>
      </w:pPr>
    </w:p>
    <w:p w:rsidR="005230BE" w:rsidRDefault="005230BE" w:rsidP="003A4979">
      <w:pPr>
        <w:spacing w:after="0" w:line="240" w:lineRule="auto"/>
        <w:rPr>
          <w:rFonts w:ascii="Book Antiqua" w:hAnsi="Book Antiqua"/>
          <w:b/>
          <w:sz w:val="24"/>
          <w:szCs w:val="24"/>
          <w:u w:val="single"/>
        </w:rPr>
      </w:pPr>
    </w:p>
    <w:p w:rsidR="00516D4B" w:rsidRDefault="00516D4B" w:rsidP="003A4979">
      <w:pPr>
        <w:spacing w:after="0" w:line="240" w:lineRule="auto"/>
        <w:rPr>
          <w:rFonts w:ascii="Book Antiqua" w:hAnsi="Book Antiqua"/>
          <w:b/>
          <w:sz w:val="24"/>
          <w:szCs w:val="24"/>
          <w:u w:val="single"/>
        </w:rPr>
      </w:pPr>
    </w:p>
    <w:p w:rsidR="00516D4B" w:rsidRDefault="00516D4B" w:rsidP="003A4979">
      <w:pPr>
        <w:spacing w:after="0" w:line="240" w:lineRule="auto"/>
        <w:rPr>
          <w:rFonts w:ascii="Book Antiqua" w:hAnsi="Book Antiqua"/>
          <w:b/>
          <w:sz w:val="24"/>
          <w:szCs w:val="24"/>
          <w:u w:val="single"/>
        </w:rPr>
      </w:pPr>
    </w:p>
    <w:p w:rsidR="005230BE" w:rsidRDefault="005230BE" w:rsidP="003A4979">
      <w:pPr>
        <w:spacing w:after="0" w:line="240" w:lineRule="auto"/>
        <w:rPr>
          <w:rFonts w:ascii="Book Antiqua" w:hAnsi="Book Antiqua"/>
          <w:b/>
          <w:sz w:val="24"/>
          <w:szCs w:val="24"/>
          <w:u w:val="single"/>
        </w:rPr>
      </w:pPr>
    </w:p>
    <w:p w:rsidR="003A4979" w:rsidRDefault="003A4979" w:rsidP="003A4979">
      <w:pPr>
        <w:spacing w:after="0" w:line="240" w:lineRule="auto"/>
        <w:rPr>
          <w:rFonts w:ascii="Book Antiqua" w:hAnsi="Book Antiqua"/>
          <w:sz w:val="24"/>
          <w:szCs w:val="24"/>
        </w:rPr>
      </w:pPr>
      <w:r w:rsidRPr="002321CC">
        <w:rPr>
          <w:rFonts w:ascii="Book Antiqua" w:hAnsi="Book Antiqua"/>
          <w:b/>
          <w:sz w:val="24"/>
          <w:szCs w:val="24"/>
          <w:u w:val="single"/>
        </w:rPr>
        <w:lastRenderedPageBreak/>
        <w:t>Tentative Course Outline</w:t>
      </w:r>
      <w:r w:rsidRPr="002321CC">
        <w:rPr>
          <w:rFonts w:ascii="Book Antiqua" w:hAnsi="Book Antiqua"/>
          <w:sz w:val="24"/>
          <w:szCs w:val="24"/>
        </w:rPr>
        <w:t xml:space="preserve"> (subject to change – see Carmen for updates)</w:t>
      </w:r>
    </w:p>
    <w:p w:rsidR="00047646" w:rsidRDefault="00047646" w:rsidP="00047646">
      <w:pPr>
        <w:spacing w:after="0" w:line="240" w:lineRule="auto"/>
        <w:rPr>
          <w:rFonts w:ascii="Book Antiqua" w:hAnsi="Book Antiqua"/>
          <w:b/>
        </w:rPr>
      </w:pPr>
    </w:p>
    <w:p w:rsidR="00047646" w:rsidRPr="003C41EE" w:rsidRDefault="00047646" w:rsidP="00047646">
      <w:pPr>
        <w:spacing w:after="0" w:line="240" w:lineRule="auto"/>
        <w:rPr>
          <w:rFonts w:ascii="Book Antiqua" w:hAnsi="Book Antiqua"/>
          <w:b/>
        </w:rPr>
      </w:pPr>
      <w:r>
        <w:rPr>
          <w:rFonts w:ascii="Book Antiqua" w:hAnsi="Book Antiqua"/>
          <w:b/>
        </w:rPr>
        <w:t xml:space="preserve">Part </w:t>
      </w:r>
      <w:r w:rsidRPr="003C41EE">
        <w:rPr>
          <w:rFonts w:ascii="Book Antiqua" w:hAnsi="Book Antiqua"/>
          <w:b/>
        </w:rPr>
        <w:t>A.  Introduction and Overview</w:t>
      </w:r>
    </w:p>
    <w:p w:rsidR="00047646" w:rsidRDefault="00047646" w:rsidP="00047646">
      <w:pPr>
        <w:spacing w:after="0" w:line="240" w:lineRule="auto"/>
        <w:rPr>
          <w:rFonts w:ascii="Book Antiqua" w:hAnsi="Book Antiqua"/>
        </w:rPr>
      </w:pPr>
    </w:p>
    <w:p w:rsidR="00047646" w:rsidRDefault="00047646" w:rsidP="00047646">
      <w:pPr>
        <w:spacing w:after="0" w:line="240" w:lineRule="auto"/>
        <w:rPr>
          <w:rFonts w:ascii="Book Antiqua" w:hAnsi="Book Antiqua"/>
        </w:rPr>
      </w:pPr>
      <w:r>
        <w:rPr>
          <w:rFonts w:ascii="Book Antiqua" w:hAnsi="Book Antiqua"/>
        </w:rPr>
        <w:t xml:space="preserve">Week 1: Introduction, Review &amp; </w:t>
      </w:r>
      <w:r>
        <w:rPr>
          <w:rFonts w:ascii="Book Antiqua" w:hAnsi="Book Antiqua"/>
        </w:rPr>
        <w:t>Corporate Governance</w:t>
      </w:r>
    </w:p>
    <w:p w:rsidR="00047646" w:rsidRDefault="00047646" w:rsidP="00047646">
      <w:pPr>
        <w:spacing w:after="0" w:line="240" w:lineRule="auto"/>
        <w:rPr>
          <w:rFonts w:ascii="Book Antiqua" w:hAnsi="Book Antiqua"/>
        </w:rPr>
      </w:pPr>
      <w:r>
        <w:rPr>
          <w:rFonts w:ascii="Book Antiqua" w:hAnsi="Book Antiqua"/>
        </w:rPr>
        <w:tab/>
        <w:t xml:space="preserve">Required Readings:  </w:t>
      </w:r>
      <w:proofErr w:type="spellStart"/>
      <w:r>
        <w:rPr>
          <w:rFonts w:ascii="Book Antiqua" w:hAnsi="Book Antiqua"/>
        </w:rPr>
        <w:t>Tirole</w:t>
      </w:r>
      <w:proofErr w:type="spellEnd"/>
      <w:r>
        <w:rPr>
          <w:rFonts w:ascii="Book Antiqua" w:hAnsi="Book Antiqua"/>
        </w:rPr>
        <w:t xml:space="preserve"> Ch. 1</w:t>
      </w:r>
    </w:p>
    <w:p w:rsidR="00047646" w:rsidRDefault="00047646" w:rsidP="00047646">
      <w:pPr>
        <w:spacing w:after="0" w:line="240" w:lineRule="auto"/>
        <w:rPr>
          <w:rFonts w:ascii="Book Antiqua" w:hAnsi="Book Antiqua"/>
        </w:rPr>
      </w:pPr>
      <w:r>
        <w:rPr>
          <w:rFonts w:ascii="Book Antiqua" w:hAnsi="Book Antiqua"/>
        </w:rPr>
        <w:tab/>
        <w:t>Topics:</w:t>
      </w:r>
    </w:p>
    <w:p w:rsidR="00B410DF" w:rsidRPr="00B410DF" w:rsidRDefault="00B410DF" w:rsidP="00B410DF">
      <w:pPr>
        <w:pStyle w:val="ListParagraph"/>
        <w:numPr>
          <w:ilvl w:val="0"/>
          <w:numId w:val="3"/>
        </w:numPr>
        <w:spacing w:after="0" w:line="240" w:lineRule="auto"/>
        <w:rPr>
          <w:rFonts w:ascii="Book Antiqua" w:hAnsi="Book Antiqua"/>
        </w:rPr>
      </w:pPr>
      <w:r>
        <w:rPr>
          <w:rFonts w:ascii="Book Antiqua" w:hAnsi="Book Antiqua"/>
        </w:rPr>
        <w:t>Course overview</w:t>
      </w:r>
    </w:p>
    <w:p w:rsidR="00047646" w:rsidRDefault="00047646" w:rsidP="00047646">
      <w:pPr>
        <w:pStyle w:val="ListParagraph"/>
        <w:numPr>
          <w:ilvl w:val="0"/>
          <w:numId w:val="3"/>
        </w:numPr>
        <w:spacing w:after="0" w:line="240" w:lineRule="auto"/>
        <w:rPr>
          <w:rFonts w:ascii="Book Antiqua" w:hAnsi="Book Antiqua"/>
        </w:rPr>
      </w:pPr>
      <w:r>
        <w:rPr>
          <w:rFonts w:ascii="Book Antiqua" w:hAnsi="Book Antiqua"/>
        </w:rPr>
        <w:t>Review of key concepts from m</w:t>
      </w:r>
      <w:r>
        <w:rPr>
          <w:rFonts w:ascii="Book Antiqua" w:hAnsi="Book Antiqua"/>
        </w:rPr>
        <w:t>icr</w:t>
      </w:r>
      <w:r>
        <w:rPr>
          <w:rFonts w:ascii="Book Antiqua" w:hAnsi="Book Antiqua"/>
        </w:rPr>
        <w:t>oeconomics</w:t>
      </w:r>
    </w:p>
    <w:p w:rsidR="00047646" w:rsidRPr="00047646" w:rsidRDefault="00047646" w:rsidP="00047646">
      <w:pPr>
        <w:pStyle w:val="ListParagraph"/>
        <w:numPr>
          <w:ilvl w:val="0"/>
          <w:numId w:val="3"/>
        </w:numPr>
        <w:spacing w:after="0" w:line="240" w:lineRule="auto"/>
        <w:jc w:val="both"/>
        <w:rPr>
          <w:rFonts w:ascii="Book Antiqua" w:hAnsi="Book Antiqua"/>
          <w:sz w:val="24"/>
          <w:szCs w:val="24"/>
        </w:rPr>
      </w:pPr>
      <w:r>
        <w:rPr>
          <w:rFonts w:ascii="Book Antiqua" w:hAnsi="Book Antiqua"/>
        </w:rPr>
        <w:t>Corporate ownership</w:t>
      </w:r>
    </w:p>
    <w:p w:rsidR="00047646" w:rsidRPr="00047646" w:rsidRDefault="00047646" w:rsidP="00047646">
      <w:pPr>
        <w:pStyle w:val="ListParagraph"/>
        <w:numPr>
          <w:ilvl w:val="0"/>
          <w:numId w:val="3"/>
        </w:numPr>
        <w:spacing w:after="0" w:line="240" w:lineRule="auto"/>
        <w:jc w:val="both"/>
        <w:rPr>
          <w:rFonts w:ascii="Book Antiqua" w:hAnsi="Book Antiqua"/>
          <w:sz w:val="24"/>
          <w:szCs w:val="24"/>
        </w:rPr>
      </w:pPr>
      <w:r>
        <w:rPr>
          <w:rFonts w:ascii="Book Antiqua" w:hAnsi="Book Antiqua"/>
        </w:rPr>
        <w:t>Managerial incentives</w:t>
      </w:r>
    </w:p>
    <w:p w:rsidR="00047646" w:rsidRPr="00047646" w:rsidRDefault="00047646" w:rsidP="00047646">
      <w:pPr>
        <w:pStyle w:val="ListParagraph"/>
        <w:numPr>
          <w:ilvl w:val="0"/>
          <w:numId w:val="3"/>
        </w:numPr>
        <w:spacing w:after="0" w:line="240" w:lineRule="auto"/>
        <w:jc w:val="both"/>
        <w:rPr>
          <w:rFonts w:ascii="Book Antiqua" w:hAnsi="Book Antiqua"/>
          <w:sz w:val="24"/>
          <w:szCs w:val="24"/>
        </w:rPr>
      </w:pPr>
      <w:r>
        <w:rPr>
          <w:rFonts w:ascii="Book Antiqua" w:hAnsi="Book Antiqua"/>
        </w:rPr>
        <w:t>The Board of directors</w:t>
      </w:r>
    </w:p>
    <w:p w:rsidR="00047646" w:rsidRPr="00B52DFB" w:rsidRDefault="00B52DFB" w:rsidP="00047646">
      <w:pPr>
        <w:pStyle w:val="ListParagraph"/>
        <w:numPr>
          <w:ilvl w:val="0"/>
          <w:numId w:val="3"/>
        </w:numPr>
        <w:spacing w:after="0" w:line="240" w:lineRule="auto"/>
        <w:jc w:val="both"/>
        <w:rPr>
          <w:rFonts w:ascii="Book Antiqua" w:hAnsi="Book Antiqua"/>
          <w:sz w:val="24"/>
          <w:szCs w:val="24"/>
        </w:rPr>
      </w:pPr>
      <w:r>
        <w:rPr>
          <w:rFonts w:ascii="Book Antiqua" w:hAnsi="Book Antiqua"/>
        </w:rPr>
        <w:t>Investors</w:t>
      </w:r>
    </w:p>
    <w:p w:rsidR="00B52DFB" w:rsidRPr="00047646" w:rsidRDefault="00B52DFB" w:rsidP="00047646">
      <w:pPr>
        <w:pStyle w:val="ListParagraph"/>
        <w:numPr>
          <w:ilvl w:val="0"/>
          <w:numId w:val="3"/>
        </w:numPr>
        <w:spacing w:after="0" w:line="240" w:lineRule="auto"/>
        <w:jc w:val="both"/>
        <w:rPr>
          <w:rFonts w:ascii="Book Antiqua" w:hAnsi="Book Antiqua"/>
          <w:sz w:val="24"/>
          <w:szCs w:val="24"/>
        </w:rPr>
      </w:pPr>
      <w:r>
        <w:rPr>
          <w:rFonts w:ascii="Book Antiqua" w:hAnsi="Book Antiqua"/>
        </w:rPr>
        <w:t>Takeovers and Mergers</w:t>
      </w:r>
    </w:p>
    <w:p w:rsidR="00047646" w:rsidRPr="00B52DFB" w:rsidRDefault="00047646" w:rsidP="005F0488">
      <w:pPr>
        <w:spacing w:after="0" w:line="240" w:lineRule="auto"/>
        <w:jc w:val="both"/>
        <w:rPr>
          <w:rFonts w:ascii="Book Antiqua" w:hAnsi="Book Antiqua"/>
        </w:rPr>
      </w:pPr>
    </w:p>
    <w:p w:rsidR="00047646" w:rsidRPr="00B52DFB" w:rsidRDefault="00B52DFB" w:rsidP="005F0488">
      <w:pPr>
        <w:spacing w:after="0" w:line="240" w:lineRule="auto"/>
        <w:jc w:val="both"/>
        <w:rPr>
          <w:rFonts w:ascii="Book Antiqua" w:hAnsi="Book Antiqua"/>
        </w:rPr>
      </w:pPr>
      <w:r w:rsidRPr="00B52DFB">
        <w:rPr>
          <w:rFonts w:ascii="Book Antiqua" w:hAnsi="Book Antiqua"/>
        </w:rPr>
        <w:t>Week 2:  Stylized facts</w:t>
      </w:r>
    </w:p>
    <w:p w:rsidR="00B52DFB" w:rsidRDefault="00B52DFB" w:rsidP="005F0488">
      <w:pPr>
        <w:spacing w:after="0" w:line="240" w:lineRule="auto"/>
        <w:jc w:val="both"/>
        <w:rPr>
          <w:rFonts w:ascii="Book Antiqua" w:hAnsi="Book Antiqua"/>
        </w:rPr>
      </w:pPr>
      <w:r w:rsidRPr="00B52DFB">
        <w:rPr>
          <w:rFonts w:ascii="Book Antiqua" w:hAnsi="Book Antiqua"/>
        </w:rPr>
        <w:tab/>
        <w:t>Required Readings</w:t>
      </w:r>
      <w:r>
        <w:rPr>
          <w:rFonts w:ascii="Book Antiqua" w:hAnsi="Book Antiqua"/>
        </w:rPr>
        <w:t xml:space="preserve">:  </w:t>
      </w:r>
      <w:proofErr w:type="spellStart"/>
      <w:r>
        <w:rPr>
          <w:rFonts w:ascii="Book Antiqua" w:hAnsi="Book Antiqua"/>
        </w:rPr>
        <w:t>Tirole</w:t>
      </w:r>
      <w:proofErr w:type="spellEnd"/>
      <w:r>
        <w:rPr>
          <w:rFonts w:ascii="Book Antiqua" w:hAnsi="Book Antiqua"/>
        </w:rPr>
        <w:t xml:space="preserve"> Ch. 2</w:t>
      </w:r>
    </w:p>
    <w:p w:rsidR="00B52DFB" w:rsidRDefault="00B52DFB" w:rsidP="00B52DFB">
      <w:pPr>
        <w:pStyle w:val="ListParagraph"/>
        <w:numPr>
          <w:ilvl w:val="0"/>
          <w:numId w:val="3"/>
        </w:numPr>
        <w:spacing w:after="0" w:line="240" w:lineRule="auto"/>
        <w:jc w:val="both"/>
        <w:rPr>
          <w:rFonts w:ascii="Book Antiqua" w:hAnsi="Book Antiqua"/>
        </w:rPr>
      </w:pPr>
      <w:r>
        <w:rPr>
          <w:rFonts w:ascii="Book Antiqua" w:hAnsi="Book Antiqua"/>
        </w:rPr>
        <w:t>Early corporate financing</w:t>
      </w:r>
    </w:p>
    <w:p w:rsidR="00B52DFB" w:rsidRDefault="00B52DFB" w:rsidP="00B52DFB">
      <w:pPr>
        <w:pStyle w:val="ListParagraph"/>
        <w:numPr>
          <w:ilvl w:val="0"/>
          <w:numId w:val="3"/>
        </w:numPr>
        <w:spacing w:after="0" w:line="240" w:lineRule="auto"/>
        <w:jc w:val="both"/>
        <w:rPr>
          <w:rFonts w:ascii="Book Antiqua" w:hAnsi="Book Antiqua"/>
        </w:rPr>
      </w:pPr>
      <w:r>
        <w:rPr>
          <w:rFonts w:ascii="Book Antiqua" w:hAnsi="Book Antiqua"/>
        </w:rPr>
        <w:t>Corporate finance in the early 20</w:t>
      </w:r>
      <w:r w:rsidRPr="00B52DFB">
        <w:rPr>
          <w:rFonts w:ascii="Book Antiqua" w:hAnsi="Book Antiqua"/>
          <w:vertAlign w:val="superscript"/>
        </w:rPr>
        <w:t>th</w:t>
      </w:r>
      <w:r>
        <w:rPr>
          <w:rFonts w:ascii="Book Antiqua" w:hAnsi="Book Antiqua"/>
        </w:rPr>
        <w:t xml:space="preserve"> Century</w:t>
      </w:r>
    </w:p>
    <w:p w:rsidR="00B52DFB" w:rsidRDefault="00B52DFB" w:rsidP="00B52DFB">
      <w:pPr>
        <w:pStyle w:val="ListParagraph"/>
        <w:numPr>
          <w:ilvl w:val="0"/>
          <w:numId w:val="3"/>
        </w:numPr>
        <w:spacing w:after="0" w:line="240" w:lineRule="auto"/>
        <w:jc w:val="both"/>
        <w:rPr>
          <w:rFonts w:ascii="Book Antiqua" w:hAnsi="Book Antiqua"/>
        </w:rPr>
      </w:pPr>
      <w:r>
        <w:rPr>
          <w:rFonts w:ascii="Book Antiqua" w:hAnsi="Book Antiqua"/>
        </w:rPr>
        <w:t>Corporate finance after WWII</w:t>
      </w:r>
    </w:p>
    <w:p w:rsidR="00B52DFB" w:rsidRDefault="00B52DFB" w:rsidP="00B52DFB">
      <w:pPr>
        <w:pStyle w:val="ListParagraph"/>
        <w:numPr>
          <w:ilvl w:val="0"/>
          <w:numId w:val="3"/>
        </w:numPr>
        <w:spacing w:after="0" w:line="240" w:lineRule="auto"/>
        <w:jc w:val="both"/>
        <w:rPr>
          <w:rFonts w:ascii="Book Antiqua" w:hAnsi="Book Antiqua"/>
        </w:rPr>
      </w:pPr>
      <w:r>
        <w:rPr>
          <w:rFonts w:ascii="Book Antiqua" w:hAnsi="Book Antiqua"/>
        </w:rPr>
        <w:t>Corporate finance since 1980s</w:t>
      </w:r>
    </w:p>
    <w:p w:rsidR="00B52DFB" w:rsidRDefault="00B52DFB" w:rsidP="00B52DFB">
      <w:pPr>
        <w:pStyle w:val="ListParagraph"/>
        <w:numPr>
          <w:ilvl w:val="0"/>
          <w:numId w:val="3"/>
        </w:numPr>
        <w:spacing w:after="0" w:line="240" w:lineRule="auto"/>
        <w:jc w:val="both"/>
        <w:rPr>
          <w:rFonts w:ascii="Book Antiqua" w:hAnsi="Book Antiqua"/>
        </w:rPr>
      </w:pPr>
      <w:r>
        <w:rPr>
          <w:rFonts w:ascii="Book Antiqua" w:hAnsi="Book Antiqua"/>
        </w:rPr>
        <w:t>Debt instrument facts</w:t>
      </w:r>
    </w:p>
    <w:p w:rsidR="00B52DFB" w:rsidRDefault="00B52DFB" w:rsidP="00B52DFB">
      <w:pPr>
        <w:pStyle w:val="ListParagraph"/>
        <w:numPr>
          <w:ilvl w:val="0"/>
          <w:numId w:val="3"/>
        </w:numPr>
        <w:spacing w:after="0" w:line="240" w:lineRule="auto"/>
        <w:jc w:val="both"/>
        <w:rPr>
          <w:rFonts w:ascii="Book Antiqua" w:hAnsi="Book Antiqua"/>
        </w:rPr>
      </w:pPr>
      <w:r>
        <w:rPr>
          <w:rFonts w:ascii="Book Antiqua" w:hAnsi="Book Antiqua"/>
        </w:rPr>
        <w:t>Equity instrument facts</w:t>
      </w:r>
    </w:p>
    <w:p w:rsidR="00B52DFB" w:rsidRDefault="00B52DFB" w:rsidP="00B52DFB">
      <w:pPr>
        <w:pStyle w:val="ListParagraph"/>
        <w:numPr>
          <w:ilvl w:val="0"/>
          <w:numId w:val="3"/>
        </w:numPr>
        <w:spacing w:after="0" w:line="240" w:lineRule="auto"/>
        <w:jc w:val="both"/>
        <w:rPr>
          <w:rFonts w:ascii="Book Antiqua" w:hAnsi="Book Antiqua"/>
        </w:rPr>
      </w:pPr>
      <w:r>
        <w:rPr>
          <w:rFonts w:ascii="Book Antiqua" w:hAnsi="Book Antiqua"/>
        </w:rPr>
        <w:t>Financing patterns</w:t>
      </w:r>
    </w:p>
    <w:p w:rsidR="00B52DFB" w:rsidRDefault="00B52DFB" w:rsidP="00B52DFB">
      <w:pPr>
        <w:pStyle w:val="ListParagraph"/>
        <w:numPr>
          <w:ilvl w:val="0"/>
          <w:numId w:val="3"/>
        </w:numPr>
        <w:spacing w:after="0" w:line="240" w:lineRule="auto"/>
        <w:jc w:val="both"/>
        <w:rPr>
          <w:rFonts w:ascii="Book Antiqua" w:hAnsi="Book Antiqua"/>
        </w:rPr>
      </w:pPr>
      <w:r>
        <w:rPr>
          <w:rFonts w:ascii="Book Antiqua" w:hAnsi="Book Antiqua"/>
        </w:rPr>
        <w:t>The Five Cs of Credit analysis</w:t>
      </w:r>
    </w:p>
    <w:p w:rsidR="00B52DFB" w:rsidRDefault="00B52DFB" w:rsidP="00B52DFB">
      <w:pPr>
        <w:pStyle w:val="ListParagraph"/>
        <w:numPr>
          <w:ilvl w:val="0"/>
          <w:numId w:val="3"/>
        </w:numPr>
        <w:spacing w:after="0" w:line="240" w:lineRule="auto"/>
        <w:jc w:val="both"/>
        <w:rPr>
          <w:rFonts w:ascii="Book Antiqua" w:hAnsi="Book Antiqua"/>
        </w:rPr>
      </w:pPr>
      <w:r>
        <w:rPr>
          <w:rFonts w:ascii="Book Antiqua" w:hAnsi="Book Antiqua"/>
        </w:rPr>
        <w:t>Loan covenants</w:t>
      </w:r>
    </w:p>
    <w:p w:rsidR="00B52DFB" w:rsidRDefault="00B52DFB" w:rsidP="00B52DFB">
      <w:pPr>
        <w:spacing w:after="0" w:line="240" w:lineRule="auto"/>
        <w:jc w:val="both"/>
        <w:rPr>
          <w:rFonts w:ascii="Book Antiqua" w:hAnsi="Book Antiqua"/>
        </w:rPr>
      </w:pPr>
    </w:p>
    <w:p w:rsidR="00B52DFB" w:rsidRPr="00B52DFB" w:rsidRDefault="00B52DFB" w:rsidP="00B52DFB">
      <w:pPr>
        <w:spacing w:after="0" w:line="240" w:lineRule="auto"/>
        <w:jc w:val="both"/>
        <w:rPr>
          <w:rFonts w:ascii="Book Antiqua" w:hAnsi="Book Antiqua"/>
          <w:b/>
          <w:sz w:val="24"/>
          <w:szCs w:val="24"/>
        </w:rPr>
      </w:pPr>
      <w:r w:rsidRPr="00B52DFB">
        <w:rPr>
          <w:rFonts w:ascii="Book Antiqua" w:hAnsi="Book Antiqua"/>
          <w:b/>
          <w:sz w:val="24"/>
          <w:szCs w:val="24"/>
        </w:rPr>
        <w:t xml:space="preserve">Part </w:t>
      </w:r>
      <w:r w:rsidRPr="00B52DFB">
        <w:rPr>
          <w:rFonts w:ascii="Book Antiqua" w:hAnsi="Book Antiqua"/>
          <w:b/>
          <w:sz w:val="24"/>
          <w:szCs w:val="24"/>
        </w:rPr>
        <w:t>B.  Corporate Finance and Agency Costs</w:t>
      </w:r>
    </w:p>
    <w:p w:rsidR="00B52DFB" w:rsidRDefault="00B52DFB" w:rsidP="00B52DFB">
      <w:pPr>
        <w:spacing w:after="0" w:line="240" w:lineRule="auto"/>
        <w:jc w:val="both"/>
        <w:rPr>
          <w:rFonts w:ascii="Book Antiqua" w:hAnsi="Book Antiqua"/>
        </w:rPr>
      </w:pPr>
    </w:p>
    <w:p w:rsidR="00B52DFB" w:rsidRDefault="00B52DFB" w:rsidP="00B52DFB">
      <w:pPr>
        <w:spacing w:after="0" w:line="240" w:lineRule="auto"/>
        <w:jc w:val="both"/>
        <w:rPr>
          <w:rFonts w:ascii="Book Antiqua" w:hAnsi="Book Antiqua"/>
        </w:rPr>
      </w:pPr>
      <w:r>
        <w:rPr>
          <w:rFonts w:ascii="Book Antiqua" w:hAnsi="Book Antiqua"/>
        </w:rPr>
        <w:t>Week 3:  Outside Financing</w:t>
      </w:r>
    </w:p>
    <w:p w:rsidR="00B52DFB" w:rsidRDefault="00B52DFB" w:rsidP="00B52DFB">
      <w:pPr>
        <w:spacing w:after="0" w:line="240" w:lineRule="auto"/>
        <w:jc w:val="both"/>
        <w:rPr>
          <w:rFonts w:ascii="Book Antiqua" w:hAnsi="Book Antiqua"/>
        </w:rPr>
      </w:pPr>
      <w:r>
        <w:rPr>
          <w:rFonts w:ascii="Book Antiqua" w:hAnsi="Book Antiqua"/>
        </w:rPr>
        <w:tab/>
      </w:r>
      <w:r w:rsidRPr="00B52DFB">
        <w:rPr>
          <w:rFonts w:ascii="Book Antiqua" w:hAnsi="Book Antiqua"/>
        </w:rPr>
        <w:t>Required Readings</w:t>
      </w:r>
      <w:r>
        <w:rPr>
          <w:rFonts w:ascii="Book Antiqua" w:hAnsi="Book Antiqua"/>
        </w:rPr>
        <w:t xml:space="preserve">:  </w:t>
      </w:r>
      <w:proofErr w:type="spellStart"/>
      <w:r>
        <w:rPr>
          <w:rFonts w:ascii="Book Antiqua" w:hAnsi="Book Antiqua"/>
        </w:rPr>
        <w:t>Tirole</w:t>
      </w:r>
      <w:proofErr w:type="spellEnd"/>
      <w:r>
        <w:rPr>
          <w:rFonts w:ascii="Book Antiqua" w:hAnsi="Book Antiqua"/>
        </w:rPr>
        <w:t xml:space="preserve"> Ch. 3</w:t>
      </w:r>
    </w:p>
    <w:p w:rsidR="00B52DFB" w:rsidRDefault="00B52DFB" w:rsidP="00B52DFB">
      <w:pPr>
        <w:pStyle w:val="ListParagraph"/>
        <w:numPr>
          <w:ilvl w:val="0"/>
          <w:numId w:val="3"/>
        </w:numPr>
        <w:spacing w:after="0" w:line="240" w:lineRule="auto"/>
        <w:jc w:val="both"/>
        <w:rPr>
          <w:rFonts w:ascii="Book Antiqua" w:hAnsi="Book Antiqua"/>
        </w:rPr>
      </w:pPr>
      <w:r>
        <w:rPr>
          <w:rFonts w:ascii="Book Antiqua" w:hAnsi="Book Antiqua"/>
        </w:rPr>
        <w:t>Credit Rationing model</w:t>
      </w:r>
    </w:p>
    <w:p w:rsidR="00B52DFB" w:rsidRDefault="00B52DFB" w:rsidP="00B52DFB">
      <w:pPr>
        <w:pStyle w:val="ListParagraph"/>
        <w:numPr>
          <w:ilvl w:val="0"/>
          <w:numId w:val="3"/>
        </w:numPr>
        <w:spacing w:after="0" w:line="240" w:lineRule="auto"/>
        <w:jc w:val="both"/>
        <w:rPr>
          <w:rFonts w:ascii="Book Antiqua" w:hAnsi="Book Antiqua"/>
        </w:rPr>
      </w:pPr>
      <w:r>
        <w:rPr>
          <w:rFonts w:ascii="Book Antiqua" w:hAnsi="Book Antiqua"/>
        </w:rPr>
        <w:t>Why we care about credit rationing</w:t>
      </w:r>
    </w:p>
    <w:p w:rsidR="00B52DFB" w:rsidRDefault="00B52DFB" w:rsidP="00B52DFB">
      <w:pPr>
        <w:pStyle w:val="ListParagraph"/>
        <w:numPr>
          <w:ilvl w:val="0"/>
          <w:numId w:val="3"/>
        </w:numPr>
        <w:spacing w:after="0" w:line="240" w:lineRule="auto"/>
        <w:jc w:val="both"/>
        <w:rPr>
          <w:rFonts w:ascii="Book Antiqua" w:hAnsi="Book Antiqua"/>
        </w:rPr>
      </w:pPr>
      <w:r>
        <w:rPr>
          <w:rFonts w:ascii="Book Antiqua" w:hAnsi="Book Antiqua"/>
        </w:rPr>
        <w:t>Debt overhang</w:t>
      </w:r>
    </w:p>
    <w:p w:rsidR="00B52DFB" w:rsidRDefault="00B52DFB" w:rsidP="00B52DFB">
      <w:pPr>
        <w:pStyle w:val="ListParagraph"/>
        <w:numPr>
          <w:ilvl w:val="0"/>
          <w:numId w:val="3"/>
        </w:numPr>
        <w:spacing w:after="0" w:line="240" w:lineRule="auto"/>
        <w:jc w:val="both"/>
        <w:rPr>
          <w:rFonts w:ascii="Book Antiqua" w:hAnsi="Book Antiqua"/>
        </w:rPr>
      </w:pPr>
      <w:r>
        <w:rPr>
          <w:rFonts w:ascii="Book Antiqua" w:hAnsi="Book Antiqua"/>
        </w:rPr>
        <w:t>The equity multiplier</w:t>
      </w:r>
    </w:p>
    <w:p w:rsidR="00B52DFB" w:rsidRPr="00B52DFB" w:rsidRDefault="00B52DFB" w:rsidP="00B52DFB">
      <w:pPr>
        <w:pStyle w:val="ListParagraph"/>
        <w:numPr>
          <w:ilvl w:val="0"/>
          <w:numId w:val="3"/>
        </w:numPr>
        <w:spacing w:after="0" w:line="240" w:lineRule="auto"/>
        <w:jc w:val="both"/>
        <w:rPr>
          <w:rFonts w:ascii="Book Antiqua" w:hAnsi="Book Antiqua"/>
        </w:rPr>
      </w:pPr>
      <w:r>
        <w:rPr>
          <w:rFonts w:ascii="Book Antiqua" w:hAnsi="Book Antiqua"/>
        </w:rPr>
        <w:t>Overview of venture capital</w:t>
      </w:r>
    </w:p>
    <w:p w:rsidR="00B52DFB" w:rsidRDefault="00B52DFB" w:rsidP="005F0488">
      <w:pPr>
        <w:spacing w:after="0" w:line="240" w:lineRule="auto"/>
        <w:jc w:val="both"/>
        <w:rPr>
          <w:rFonts w:ascii="Book Antiqua" w:hAnsi="Book Antiqua"/>
        </w:rPr>
      </w:pPr>
    </w:p>
    <w:p w:rsidR="00084659" w:rsidRDefault="00084659" w:rsidP="00084659">
      <w:pPr>
        <w:spacing w:after="0" w:line="240" w:lineRule="auto"/>
        <w:jc w:val="both"/>
        <w:rPr>
          <w:rFonts w:ascii="Book Antiqua" w:hAnsi="Book Antiqua"/>
        </w:rPr>
      </w:pPr>
      <w:r>
        <w:rPr>
          <w:rFonts w:ascii="Book Antiqua" w:hAnsi="Book Antiqua"/>
        </w:rPr>
        <w:t>Week 4</w:t>
      </w:r>
      <w:r>
        <w:rPr>
          <w:rFonts w:ascii="Book Antiqua" w:hAnsi="Book Antiqua"/>
        </w:rPr>
        <w:t xml:space="preserve">:  </w:t>
      </w:r>
      <w:r>
        <w:rPr>
          <w:rFonts w:ascii="Book Antiqua" w:hAnsi="Book Antiqua"/>
        </w:rPr>
        <w:t>Expanding Borrowing Constraints</w:t>
      </w:r>
    </w:p>
    <w:p w:rsidR="00084659" w:rsidRDefault="00084659" w:rsidP="00084659">
      <w:pPr>
        <w:spacing w:after="0" w:line="240" w:lineRule="auto"/>
        <w:jc w:val="both"/>
        <w:rPr>
          <w:rFonts w:ascii="Book Antiqua" w:hAnsi="Book Antiqua"/>
        </w:rPr>
      </w:pPr>
      <w:r>
        <w:rPr>
          <w:rFonts w:ascii="Book Antiqua" w:hAnsi="Book Antiqua"/>
        </w:rPr>
        <w:tab/>
      </w:r>
      <w:r w:rsidRPr="00B52DFB">
        <w:rPr>
          <w:rFonts w:ascii="Book Antiqua" w:hAnsi="Book Antiqua"/>
        </w:rPr>
        <w:t>Required Readings</w:t>
      </w:r>
      <w:r>
        <w:rPr>
          <w:rFonts w:ascii="Book Antiqua" w:hAnsi="Book Antiqua"/>
        </w:rPr>
        <w:t xml:space="preserve">:  </w:t>
      </w:r>
      <w:proofErr w:type="spellStart"/>
      <w:r>
        <w:rPr>
          <w:rFonts w:ascii="Book Antiqua" w:hAnsi="Book Antiqua"/>
        </w:rPr>
        <w:t>Tirole</w:t>
      </w:r>
      <w:proofErr w:type="spellEnd"/>
      <w:r>
        <w:rPr>
          <w:rFonts w:ascii="Book Antiqua" w:hAnsi="Book Antiqua"/>
        </w:rPr>
        <w:t xml:space="preserve"> Ch. 4</w:t>
      </w:r>
    </w:p>
    <w:p w:rsidR="00084659" w:rsidRDefault="00084659" w:rsidP="00084659">
      <w:pPr>
        <w:pStyle w:val="ListParagraph"/>
        <w:numPr>
          <w:ilvl w:val="0"/>
          <w:numId w:val="3"/>
        </w:numPr>
        <w:spacing w:after="0" w:line="240" w:lineRule="auto"/>
        <w:jc w:val="both"/>
        <w:rPr>
          <w:rFonts w:ascii="Book Antiqua" w:hAnsi="Book Antiqua"/>
        </w:rPr>
      </w:pPr>
      <w:r>
        <w:rPr>
          <w:rFonts w:ascii="Book Antiqua" w:hAnsi="Book Antiqua"/>
        </w:rPr>
        <w:t>Advantages and Disadvantages of Diversification</w:t>
      </w:r>
    </w:p>
    <w:p w:rsidR="00084659" w:rsidRDefault="00084659" w:rsidP="00084659">
      <w:pPr>
        <w:pStyle w:val="ListParagraph"/>
        <w:numPr>
          <w:ilvl w:val="0"/>
          <w:numId w:val="3"/>
        </w:numPr>
        <w:spacing w:after="0" w:line="240" w:lineRule="auto"/>
        <w:jc w:val="both"/>
        <w:rPr>
          <w:rFonts w:ascii="Book Antiqua" w:hAnsi="Book Antiqua"/>
        </w:rPr>
      </w:pPr>
      <w:r>
        <w:rPr>
          <w:rFonts w:ascii="Book Antiqua" w:hAnsi="Book Antiqua"/>
        </w:rPr>
        <w:t xml:space="preserve">Advantages and Disadvantages </w:t>
      </w:r>
      <w:r>
        <w:rPr>
          <w:rFonts w:ascii="Book Antiqua" w:hAnsi="Book Antiqua"/>
        </w:rPr>
        <w:t>Collateralization</w:t>
      </w:r>
    </w:p>
    <w:p w:rsidR="00084659" w:rsidRPr="00084659" w:rsidRDefault="00084659" w:rsidP="00084659">
      <w:pPr>
        <w:pStyle w:val="ListParagraph"/>
        <w:numPr>
          <w:ilvl w:val="0"/>
          <w:numId w:val="3"/>
        </w:numPr>
        <w:spacing w:after="0" w:line="240" w:lineRule="auto"/>
        <w:jc w:val="both"/>
        <w:rPr>
          <w:rFonts w:ascii="Book Antiqua" w:hAnsi="Book Antiqua"/>
        </w:rPr>
      </w:pPr>
      <w:r>
        <w:rPr>
          <w:rFonts w:ascii="Book Antiqua" w:hAnsi="Book Antiqua"/>
        </w:rPr>
        <w:t>Introduction to Microfinance and group lending</w:t>
      </w:r>
    </w:p>
    <w:p w:rsidR="00084659" w:rsidRDefault="00084659" w:rsidP="005F0488">
      <w:pPr>
        <w:spacing w:after="0" w:line="240" w:lineRule="auto"/>
        <w:jc w:val="both"/>
        <w:rPr>
          <w:rFonts w:ascii="Book Antiqua" w:hAnsi="Book Antiqua"/>
        </w:rPr>
      </w:pPr>
      <w:r>
        <w:rPr>
          <w:rFonts w:ascii="Book Antiqua" w:hAnsi="Book Antiqua"/>
        </w:rPr>
        <w:tab/>
      </w:r>
    </w:p>
    <w:p w:rsidR="00B52DFB" w:rsidRDefault="00084659" w:rsidP="005F0488">
      <w:pPr>
        <w:spacing w:after="0" w:line="240" w:lineRule="auto"/>
        <w:jc w:val="both"/>
        <w:rPr>
          <w:rFonts w:ascii="Book Antiqua" w:hAnsi="Book Antiqua"/>
        </w:rPr>
      </w:pPr>
      <w:r>
        <w:rPr>
          <w:rFonts w:ascii="Book Antiqua" w:hAnsi="Book Antiqua"/>
        </w:rPr>
        <w:t>Week 5</w:t>
      </w:r>
      <w:r w:rsidR="00B52DFB">
        <w:rPr>
          <w:rFonts w:ascii="Book Antiqua" w:hAnsi="Book Antiqua"/>
        </w:rPr>
        <w:t>:  Liquidity</w:t>
      </w:r>
    </w:p>
    <w:p w:rsidR="00B52DFB" w:rsidRDefault="00B52DFB" w:rsidP="005F0488">
      <w:pPr>
        <w:spacing w:after="0" w:line="240" w:lineRule="auto"/>
        <w:jc w:val="both"/>
        <w:rPr>
          <w:rFonts w:ascii="Book Antiqua" w:hAnsi="Book Antiqua"/>
        </w:rPr>
      </w:pPr>
      <w:r>
        <w:rPr>
          <w:rFonts w:ascii="Book Antiqua" w:hAnsi="Book Antiqua"/>
        </w:rPr>
        <w:tab/>
      </w:r>
      <w:r w:rsidRPr="00B52DFB">
        <w:rPr>
          <w:rFonts w:ascii="Book Antiqua" w:hAnsi="Book Antiqua"/>
        </w:rPr>
        <w:t>Required Readings</w:t>
      </w:r>
      <w:r w:rsidR="00084659">
        <w:rPr>
          <w:rFonts w:ascii="Book Antiqua" w:hAnsi="Book Antiqua"/>
        </w:rPr>
        <w:t xml:space="preserve">:  </w:t>
      </w:r>
      <w:proofErr w:type="spellStart"/>
      <w:r w:rsidR="00084659">
        <w:rPr>
          <w:rFonts w:ascii="Book Antiqua" w:hAnsi="Book Antiqua"/>
        </w:rPr>
        <w:t>Tirole</w:t>
      </w:r>
      <w:proofErr w:type="spellEnd"/>
      <w:r w:rsidR="00084659">
        <w:rPr>
          <w:rFonts w:ascii="Book Antiqua" w:hAnsi="Book Antiqua"/>
        </w:rPr>
        <w:t xml:space="preserve"> Ch. 5</w:t>
      </w:r>
    </w:p>
    <w:p w:rsidR="00B52DFB" w:rsidRDefault="00B52DFB" w:rsidP="00B52DFB">
      <w:pPr>
        <w:pStyle w:val="ListParagraph"/>
        <w:numPr>
          <w:ilvl w:val="0"/>
          <w:numId w:val="3"/>
        </w:numPr>
        <w:spacing w:after="0" w:line="240" w:lineRule="auto"/>
        <w:jc w:val="both"/>
        <w:rPr>
          <w:rFonts w:ascii="Book Antiqua" w:hAnsi="Book Antiqua"/>
        </w:rPr>
      </w:pPr>
      <w:r>
        <w:rPr>
          <w:rFonts w:ascii="Book Antiqua" w:hAnsi="Book Antiqua"/>
        </w:rPr>
        <w:t>Financial statements</w:t>
      </w:r>
    </w:p>
    <w:p w:rsidR="00084659" w:rsidRDefault="00084659" w:rsidP="00B52DFB">
      <w:pPr>
        <w:pStyle w:val="ListParagraph"/>
        <w:numPr>
          <w:ilvl w:val="0"/>
          <w:numId w:val="3"/>
        </w:numPr>
        <w:spacing w:after="0" w:line="240" w:lineRule="auto"/>
        <w:jc w:val="both"/>
        <w:rPr>
          <w:rFonts w:ascii="Book Antiqua" w:hAnsi="Book Antiqua"/>
        </w:rPr>
      </w:pPr>
      <w:r>
        <w:rPr>
          <w:rFonts w:ascii="Book Antiqua" w:hAnsi="Book Antiqua"/>
        </w:rPr>
        <w:lastRenderedPageBreak/>
        <w:t>Earnings per share</w:t>
      </w:r>
    </w:p>
    <w:p w:rsidR="00B52DFB" w:rsidRDefault="00B52DFB" w:rsidP="00B52DFB">
      <w:pPr>
        <w:pStyle w:val="ListParagraph"/>
        <w:numPr>
          <w:ilvl w:val="0"/>
          <w:numId w:val="3"/>
        </w:numPr>
        <w:spacing w:after="0" w:line="240" w:lineRule="auto"/>
        <w:jc w:val="both"/>
        <w:rPr>
          <w:rFonts w:ascii="Book Antiqua" w:hAnsi="Book Antiqua"/>
        </w:rPr>
      </w:pPr>
      <w:r>
        <w:rPr>
          <w:rFonts w:ascii="Book Antiqua" w:hAnsi="Book Antiqua"/>
        </w:rPr>
        <w:t>Free cash flows</w:t>
      </w:r>
    </w:p>
    <w:p w:rsidR="00084659" w:rsidRPr="00B52DFB" w:rsidRDefault="00084659" w:rsidP="00B52DFB">
      <w:pPr>
        <w:pStyle w:val="ListParagraph"/>
        <w:numPr>
          <w:ilvl w:val="0"/>
          <w:numId w:val="3"/>
        </w:numPr>
        <w:spacing w:after="0" w:line="240" w:lineRule="auto"/>
        <w:jc w:val="both"/>
        <w:rPr>
          <w:rFonts w:ascii="Book Antiqua" w:hAnsi="Book Antiqua"/>
        </w:rPr>
      </w:pPr>
      <w:r>
        <w:rPr>
          <w:rFonts w:ascii="Book Antiqua" w:hAnsi="Book Antiqua"/>
        </w:rPr>
        <w:t>Dividend policy</w:t>
      </w:r>
    </w:p>
    <w:p w:rsidR="00B52DFB" w:rsidRDefault="00B52DFB" w:rsidP="005F0488">
      <w:pPr>
        <w:spacing w:after="0" w:line="240" w:lineRule="auto"/>
        <w:jc w:val="both"/>
        <w:rPr>
          <w:rFonts w:ascii="Book Antiqua" w:hAnsi="Book Antiqua"/>
        </w:rPr>
      </w:pPr>
    </w:p>
    <w:p w:rsidR="00B52DFB" w:rsidRPr="007A2192" w:rsidRDefault="00084659" w:rsidP="005F0488">
      <w:pPr>
        <w:spacing w:after="0" w:line="240" w:lineRule="auto"/>
        <w:jc w:val="both"/>
        <w:rPr>
          <w:rFonts w:ascii="Book Antiqua" w:hAnsi="Book Antiqua"/>
          <w:b/>
        </w:rPr>
      </w:pPr>
      <w:r w:rsidRPr="007A2192">
        <w:rPr>
          <w:rFonts w:ascii="Book Antiqua" w:hAnsi="Book Antiqua"/>
          <w:b/>
        </w:rPr>
        <w:t xml:space="preserve">Part C.  Consumers and Corporate </w:t>
      </w:r>
      <w:r w:rsidR="007A2192" w:rsidRPr="007A2192">
        <w:rPr>
          <w:rFonts w:ascii="Book Antiqua" w:hAnsi="Book Antiqua"/>
          <w:b/>
        </w:rPr>
        <w:t>Finance</w:t>
      </w:r>
    </w:p>
    <w:p w:rsidR="00B52DFB" w:rsidRDefault="00B52DFB" w:rsidP="005F0488">
      <w:pPr>
        <w:spacing w:after="0" w:line="240" w:lineRule="auto"/>
        <w:jc w:val="both"/>
        <w:rPr>
          <w:rFonts w:ascii="Book Antiqua" w:hAnsi="Book Antiqua"/>
        </w:rPr>
      </w:pPr>
    </w:p>
    <w:p w:rsidR="00084659" w:rsidRDefault="00084659" w:rsidP="005F0488">
      <w:pPr>
        <w:spacing w:after="0" w:line="240" w:lineRule="auto"/>
        <w:jc w:val="both"/>
        <w:rPr>
          <w:rFonts w:ascii="Book Antiqua" w:hAnsi="Book Antiqua"/>
        </w:rPr>
      </w:pPr>
      <w:r>
        <w:rPr>
          <w:rFonts w:ascii="Book Antiqua" w:hAnsi="Book Antiqua"/>
        </w:rPr>
        <w:t>Week 6:  Consumer Liquidity Demand</w:t>
      </w:r>
    </w:p>
    <w:p w:rsidR="00084659" w:rsidRDefault="00084659" w:rsidP="005F0488">
      <w:pPr>
        <w:spacing w:after="0" w:line="240" w:lineRule="auto"/>
        <w:jc w:val="both"/>
        <w:rPr>
          <w:rFonts w:ascii="Book Antiqua" w:hAnsi="Book Antiqua"/>
        </w:rPr>
      </w:pPr>
      <w:r>
        <w:rPr>
          <w:rFonts w:ascii="Book Antiqua" w:hAnsi="Book Antiqua"/>
        </w:rPr>
        <w:tab/>
        <w:t xml:space="preserve">Required Readings:  </w:t>
      </w:r>
      <w:proofErr w:type="spellStart"/>
      <w:r>
        <w:rPr>
          <w:rFonts w:ascii="Book Antiqua" w:hAnsi="Book Antiqua"/>
        </w:rPr>
        <w:t>Tirole</w:t>
      </w:r>
      <w:proofErr w:type="spellEnd"/>
      <w:r>
        <w:rPr>
          <w:rFonts w:ascii="Book Antiqua" w:hAnsi="Book Antiqua"/>
        </w:rPr>
        <w:t xml:space="preserve"> Ch. 12</w:t>
      </w:r>
    </w:p>
    <w:p w:rsidR="00084659" w:rsidRDefault="00084659" w:rsidP="00084659">
      <w:pPr>
        <w:pStyle w:val="ListParagraph"/>
        <w:numPr>
          <w:ilvl w:val="0"/>
          <w:numId w:val="3"/>
        </w:numPr>
        <w:spacing w:after="0" w:line="240" w:lineRule="auto"/>
        <w:jc w:val="both"/>
        <w:rPr>
          <w:rFonts w:ascii="Book Antiqua" w:hAnsi="Book Antiqua"/>
        </w:rPr>
      </w:pPr>
      <w:r>
        <w:rPr>
          <w:rFonts w:ascii="Book Antiqua" w:hAnsi="Book Antiqua"/>
        </w:rPr>
        <w:t>The Diamond-</w:t>
      </w:r>
      <w:proofErr w:type="spellStart"/>
      <w:r>
        <w:rPr>
          <w:rFonts w:ascii="Book Antiqua" w:hAnsi="Book Antiqua"/>
        </w:rPr>
        <w:t>Dybvig</w:t>
      </w:r>
      <w:proofErr w:type="spellEnd"/>
      <w:r>
        <w:rPr>
          <w:rFonts w:ascii="Book Antiqua" w:hAnsi="Book Antiqua"/>
        </w:rPr>
        <w:t xml:space="preserve"> Model </w:t>
      </w:r>
      <w:r w:rsidR="00CD3E84">
        <w:rPr>
          <w:rFonts w:ascii="Book Antiqua" w:hAnsi="Book Antiqua"/>
        </w:rPr>
        <w:t>of banks and liquidity provision</w:t>
      </w:r>
    </w:p>
    <w:p w:rsidR="00CD3E84" w:rsidRDefault="005B3568" w:rsidP="00084659">
      <w:pPr>
        <w:pStyle w:val="ListParagraph"/>
        <w:numPr>
          <w:ilvl w:val="0"/>
          <w:numId w:val="3"/>
        </w:numPr>
        <w:spacing w:after="0" w:line="240" w:lineRule="auto"/>
        <w:jc w:val="both"/>
        <w:rPr>
          <w:rFonts w:ascii="Book Antiqua" w:hAnsi="Book Antiqua"/>
        </w:rPr>
      </w:pPr>
      <w:r>
        <w:rPr>
          <w:rFonts w:ascii="Book Antiqua" w:hAnsi="Book Antiqua"/>
        </w:rPr>
        <w:t>How economists model bank runs</w:t>
      </w:r>
    </w:p>
    <w:p w:rsidR="005B3568" w:rsidRDefault="005B3568" w:rsidP="00084659">
      <w:pPr>
        <w:pStyle w:val="ListParagraph"/>
        <w:numPr>
          <w:ilvl w:val="0"/>
          <w:numId w:val="3"/>
        </w:numPr>
        <w:spacing w:after="0" w:line="240" w:lineRule="auto"/>
        <w:jc w:val="both"/>
        <w:rPr>
          <w:rFonts w:ascii="Book Antiqua" w:hAnsi="Book Antiqua"/>
        </w:rPr>
      </w:pPr>
      <w:r>
        <w:rPr>
          <w:rFonts w:ascii="Book Antiqua" w:hAnsi="Book Antiqua"/>
        </w:rPr>
        <w:t>Heterogeneous consumer horizons and securities</w:t>
      </w:r>
    </w:p>
    <w:p w:rsidR="005B3568" w:rsidRDefault="005B3568" w:rsidP="00084659">
      <w:pPr>
        <w:pStyle w:val="ListParagraph"/>
        <w:numPr>
          <w:ilvl w:val="0"/>
          <w:numId w:val="3"/>
        </w:numPr>
        <w:spacing w:after="0" w:line="240" w:lineRule="auto"/>
        <w:jc w:val="both"/>
        <w:rPr>
          <w:rFonts w:ascii="Book Antiqua" w:hAnsi="Book Antiqua"/>
        </w:rPr>
      </w:pPr>
      <w:r>
        <w:rPr>
          <w:rFonts w:ascii="Book Antiqua" w:hAnsi="Book Antiqua"/>
        </w:rPr>
        <w:t>Aggregate uncertainty among consumers</w:t>
      </w:r>
    </w:p>
    <w:p w:rsidR="005B3568" w:rsidRDefault="005B3568" w:rsidP="007A2192">
      <w:pPr>
        <w:spacing w:after="0" w:line="240" w:lineRule="auto"/>
        <w:jc w:val="both"/>
        <w:rPr>
          <w:rFonts w:ascii="Book Antiqua" w:hAnsi="Book Antiqua"/>
        </w:rPr>
      </w:pPr>
    </w:p>
    <w:p w:rsidR="007A2192" w:rsidRDefault="007A2192" w:rsidP="007A2192">
      <w:pPr>
        <w:spacing w:after="0" w:line="240" w:lineRule="auto"/>
        <w:jc w:val="both"/>
        <w:rPr>
          <w:rFonts w:ascii="Book Antiqua" w:hAnsi="Book Antiqua"/>
        </w:rPr>
      </w:pPr>
      <w:r>
        <w:rPr>
          <w:rFonts w:ascii="Book Antiqua" w:hAnsi="Book Antiqua"/>
        </w:rPr>
        <w:t>Week 7:  More on Consumers and Finance</w:t>
      </w:r>
    </w:p>
    <w:p w:rsidR="007A2192" w:rsidRDefault="007A2192" w:rsidP="007A2192">
      <w:pPr>
        <w:spacing w:after="0" w:line="240" w:lineRule="auto"/>
        <w:ind w:left="720"/>
        <w:jc w:val="both"/>
        <w:rPr>
          <w:rFonts w:ascii="Book Antiqua" w:hAnsi="Book Antiqua"/>
        </w:rPr>
      </w:pPr>
      <w:r>
        <w:rPr>
          <w:rFonts w:ascii="Book Antiqua" w:hAnsi="Book Antiqua"/>
        </w:rPr>
        <w:t xml:space="preserve">Required Readings: </w:t>
      </w:r>
      <w:proofErr w:type="spellStart"/>
      <w:r w:rsidRPr="007A2192">
        <w:rPr>
          <w:rFonts w:ascii="Book Antiqua" w:hAnsi="Book Antiqua"/>
        </w:rPr>
        <w:t>Inderst</w:t>
      </w:r>
      <w:proofErr w:type="spellEnd"/>
      <w:r w:rsidRPr="007A2192">
        <w:rPr>
          <w:rFonts w:ascii="Book Antiqua" w:hAnsi="Book Antiqua"/>
        </w:rPr>
        <w:t xml:space="preserve">, Roman and Marco Ottaviani (2012) “Financial Advice” </w:t>
      </w:r>
      <w:r w:rsidRPr="007A2192">
        <w:rPr>
          <w:rFonts w:ascii="Book Antiqua" w:hAnsi="Book Antiqua"/>
          <w:i/>
        </w:rPr>
        <w:t>Journal of Economic Literature</w:t>
      </w:r>
      <w:r w:rsidRPr="007A2192">
        <w:rPr>
          <w:rFonts w:ascii="Book Antiqua" w:hAnsi="Book Antiqua"/>
        </w:rPr>
        <w:t>, 50:2, pp. 494-512.  Provided on Carmen.</w:t>
      </w:r>
    </w:p>
    <w:p w:rsidR="007A2192" w:rsidRDefault="007A2192" w:rsidP="007A2192">
      <w:pPr>
        <w:pStyle w:val="ListParagraph"/>
        <w:numPr>
          <w:ilvl w:val="0"/>
          <w:numId w:val="3"/>
        </w:numPr>
        <w:spacing w:after="0" w:line="240" w:lineRule="auto"/>
        <w:jc w:val="both"/>
        <w:rPr>
          <w:rFonts w:ascii="Book Antiqua" w:hAnsi="Book Antiqua"/>
        </w:rPr>
      </w:pPr>
      <w:r>
        <w:rPr>
          <w:rFonts w:ascii="Book Antiqua" w:hAnsi="Book Antiqua"/>
        </w:rPr>
        <w:t>The different types of “financial advisors.”</w:t>
      </w:r>
    </w:p>
    <w:p w:rsidR="007A2192" w:rsidRDefault="007A2192" w:rsidP="007A2192">
      <w:pPr>
        <w:pStyle w:val="ListParagraph"/>
        <w:numPr>
          <w:ilvl w:val="0"/>
          <w:numId w:val="3"/>
        </w:numPr>
        <w:spacing w:after="0" w:line="240" w:lineRule="auto"/>
        <w:jc w:val="both"/>
        <w:rPr>
          <w:rFonts w:ascii="Book Antiqua" w:hAnsi="Book Antiqua"/>
        </w:rPr>
      </w:pPr>
      <w:r>
        <w:rPr>
          <w:rFonts w:ascii="Book Antiqua" w:hAnsi="Book Antiqua"/>
        </w:rPr>
        <w:t>Who follows what advice?</w:t>
      </w:r>
    </w:p>
    <w:p w:rsidR="007A2192" w:rsidRDefault="007A2192" w:rsidP="007A2192">
      <w:pPr>
        <w:pStyle w:val="ListParagraph"/>
        <w:numPr>
          <w:ilvl w:val="0"/>
          <w:numId w:val="3"/>
        </w:numPr>
        <w:spacing w:after="0" w:line="240" w:lineRule="auto"/>
        <w:jc w:val="both"/>
        <w:rPr>
          <w:rFonts w:ascii="Book Antiqua" w:hAnsi="Book Antiqua"/>
        </w:rPr>
      </w:pPr>
      <w:r>
        <w:rPr>
          <w:rFonts w:ascii="Book Antiqua" w:hAnsi="Book Antiqua"/>
        </w:rPr>
        <w:t>Modelling advice and commissions</w:t>
      </w:r>
    </w:p>
    <w:p w:rsidR="007A2192" w:rsidRDefault="007A2192" w:rsidP="007A2192">
      <w:pPr>
        <w:pStyle w:val="ListParagraph"/>
        <w:numPr>
          <w:ilvl w:val="0"/>
          <w:numId w:val="3"/>
        </w:numPr>
        <w:spacing w:after="0" w:line="240" w:lineRule="auto"/>
        <w:jc w:val="both"/>
        <w:rPr>
          <w:rFonts w:ascii="Book Antiqua" w:hAnsi="Book Antiqua"/>
        </w:rPr>
      </w:pPr>
      <w:r>
        <w:rPr>
          <w:rFonts w:ascii="Book Antiqua" w:hAnsi="Book Antiqua"/>
        </w:rPr>
        <w:t>The role of disclosures</w:t>
      </w:r>
    </w:p>
    <w:p w:rsidR="007A2192" w:rsidRDefault="007A2192" w:rsidP="007A2192">
      <w:pPr>
        <w:pStyle w:val="ListParagraph"/>
        <w:numPr>
          <w:ilvl w:val="0"/>
          <w:numId w:val="3"/>
        </w:numPr>
        <w:spacing w:after="0" w:line="240" w:lineRule="auto"/>
        <w:jc w:val="both"/>
        <w:rPr>
          <w:rFonts w:ascii="Book Antiqua" w:hAnsi="Book Antiqua"/>
        </w:rPr>
      </w:pPr>
      <w:r>
        <w:rPr>
          <w:rFonts w:ascii="Book Antiqua" w:hAnsi="Book Antiqua"/>
        </w:rPr>
        <w:t>Commissions and naïve consumers</w:t>
      </w:r>
    </w:p>
    <w:p w:rsidR="007A2192" w:rsidRDefault="007A2192" w:rsidP="007A2192">
      <w:pPr>
        <w:pStyle w:val="ListParagraph"/>
        <w:numPr>
          <w:ilvl w:val="0"/>
          <w:numId w:val="3"/>
        </w:numPr>
        <w:spacing w:after="0" w:line="240" w:lineRule="auto"/>
        <w:jc w:val="both"/>
        <w:rPr>
          <w:rFonts w:ascii="Book Antiqua" w:hAnsi="Book Antiqua"/>
        </w:rPr>
      </w:pPr>
      <w:r>
        <w:rPr>
          <w:rFonts w:ascii="Book Antiqua" w:hAnsi="Book Antiqua"/>
        </w:rPr>
        <w:t>Educating the naïve</w:t>
      </w:r>
    </w:p>
    <w:p w:rsidR="007A2192" w:rsidRDefault="007A2192" w:rsidP="007A2192">
      <w:pPr>
        <w:pStyle w:val="ListParagraph"/>
        <w:numPr>
          <w:ilvl w:val="0"/>
          <w:numId w:val="3"/>
        </w:numPr>
        <w:spacing w:after="0" w:line="240" w:lineRule="auto"/>
        <w:jc w:val="both"/>
        <w:rPr>
          <w:rFonts w:ascii="Book Antiqua" w:hAnsi="Book Antiqua"/>
        </w:rPr>
      </w:pPr>
      <w:r>
        <w:rPr>
          <w:rFonts w:ascii="Book Antiqua" w:hAnsi="Book Antiqua"/>
        </w:rPr>
        <w:t>Can cancellation policies be effective?</w:t>
      </w:r>
    </w:p>
    <w:p w:rsidR="007A2192" w:rsidRDefault="007A2192" w:rsidP="007A2192">
      <w:pPr>
        <w:pStyle w:val="ListParagraph"/>
        <w:numPr>
          <w:ilvl w:val="0"/>
          <w:numId w:val="3"/>
        </w:numPr>
        <w:spacing w:after="0" w:line="240" w:lineRule="auto"/>
        <w:jc w:val="both"/>
        <w:rPr>
          <w:rFonts w:ascii="Book Antiqua" w:hAnsi="Book Antiqua"/>
        </w:rPr>
      </w:pPr>
      <w:r>
        <w:rPr>
          <w:rFonts w:ascii="Book Antiqua" w:hAnsi="Book Antiqua"/>
        </w:rPr>
        <w:t>Irresponsible lending and minimum holding periods</w:t>
      </w:r>
    </w:p>
    <w:p w:rsidR="007A2192" w:rsidRDefault="007A2192" w:rsidP="007A2192">
      <w:pPr>
        <w:pStyle w:val="ListParagraph"/>
        <w:numPr>
          <w:ilvl w:val="0"/>
          <w:numId w:val="3"/>
        </w:numPr>
        <w:spacing w:after="0" w:line="240" w:lineRule="auto"/>
        <w:jc w:val="both"/>
        <w:rPr>
          <w:rFonts w:ascii="Book Antiqua" w:hAnsi="Book Antiqua"/>
        </w:rPr>
      </w:pPr>
      <w:r>
        <w:rPr>
          <w:rFonts w:ascii="Book Antiqua" w:hAnsi="Book Antiqua"/>
        </w:rPr>
        <w:t>How should consumers be protected and informed?</w:t>
      </w:r>
    </w:p>
    <w:p w:rsidR="00465C80" w:rsidRDefault="00465C80" w:rsidP="00465C80">
      <w:pPr>
        <w:spacing w:after="0" w:line="240" w:lineRule="auto"/>
        <w:jc w:val="both"/>
        <w:rPr>
          <w:rFonts w:ascii="Book Antiqua" w:hAnsi="Book Antiqua"/>
        </w:rPr>
      </w:pPr>
    </w:p>
    <w:p w:rsidR="00465C80" w:rsidRPr="00516D4B" w:rsidRDefault="00465C80" w:rsidP="00465C80">
      <w:pPr>
        <w:spacing w:after="0" w:line="240" w:lineRule="auto"/>
        <w:jc w:val="both"/>
        <w:rPr>
          <w:rFonts w:ascii="Book Antiqua" w:hAnsi="Book Antiqua"/>
          <w:b/>
        </w:rPr>
      </w:pPr>
      <w:proofErr w:type="spellStart"/>
      <w:r w:rsidRPr="00516D4B">
        <w:rPr>
          <w:rFonts w:ascii="Book Antiqua" w:hAnsi="Book Antiqua"/>
          <w:b/>
        </w:rPr>
        <w:t>MidTerm</w:t>
      </w:r>
      <w:proofErr w:type="spellEnd"/>
      <w:r w:rsidRPr="00516D4B">
        <w:rPr>
          <w:rFonts w:ascii="Book Antiqua" w:hAnsi="Book Antiqua"/>
          <w:b/>
        </w:rPr>
        <w:t xml:space="preserve"> Exam</w:t>
      </w:r>
    </w:p>
    <w:p w:rsidR="007A2192" w:rsidRPr="007A2192" w:rsidRDefault="007A2192" w:rsidP="007A2192">
      <w:pPr>
        <w:spacing w:after="0" w:line="240" w:lineRule="auto"/>
        <w:jc w:val="both"/>
        <w:rPr>
          <w:rFonts w:ascii="Book Antiqua" w:hAnsi="Book Antiqua"/>
        </w:rPr>
      </w:pPr>
    </w:p>
    <w:p w:rsidR="00B52DFB" w:rsidRPr="00731C15" w:rsidRDefault="00B410DF" w:rsidP="005F0488">
      <w:pPr>
        <w:spacing w:after="0" w:line="240" w:lineRule="auto"/>
        <w:jc w:val="both"/>
        <w:rPr>
          <w:rFonts w:ascii="Book Antiqua" w:hAnsi="Book Antiqua"/>
          <w:b/>
        </w:rPr>
      </w:pPr>
      <w:r w:rsidRPr="00731C15">
        <w:rPr>
          <w:rFonts w:ascii="Book Antiqua" w:hAnsi="Book Antiqua"/>
          <w:b/>
        </w:rPr>
        <w:t>Part D.</w:t>
      </w:r>
      <w:r w:rsidR="001C7D1A" w:rsidRPr="00731C15">
        <w:rPr>
          <w:rFonts w:ascii="Book Antiqua" w:hAnsi="Book Antiqua"/>
          <w:b/>
        </w:rPr>
        <w:t xml:space="preserve">  Social Finance</w:t>
      </w:r>
    </w:p>
    <w:p w:rsidR="001C7D1A" w:rsidRDefault="001C7D1A" w:rsidP="005F0488">
      <w:pPr>
        <w:spacing w:after="0" w:line="240" w:lineRule="auto"/>
        <w:jc w:val="both"/>
        <w:rPr>
          <w:rFonts w:ascii="Book Antiqua" w:hAnsi="Book Antiqua"/>
        </w:rPr>
      </w:pPr>
    </w:p>
    <w:p w:rsidR="001C7D1A" w:rsidRDefault="001C7D1A" w:rsidP="005F0488">
      <w:pPr>
        <w:spacing w:after="0" w:line="240" w:lineRule="auto"/>
        <w:jc w:val="both"/>
        <w:rPr>
          <w:rFonts w:ascii="Book Antiqua" w:hAnsi="Book Antiqua"/>
        </w:rPr>
      </w:pPr>
      <w:r>
        <w:rPr>
          <w:rFonts w:ascii="Book Antiqua" w:hAnsi="Book Antiqua"/>
        </w:rPr>
        <w:t>Week 8:  Social Finance Overview</w:t>
      </w:r>
    </w:p>
    <w:p w:rsidR="001C7D1A" w:rsidRDefault="001C7D1A" w:rsidP="005F0488">
      <w:pPr>
        <w:spacing w:after="0" w:line="240" w:lineRule="auto"/>
        <w:jc w:val="both"/>
        <w:rPr>
          <w:rFonts w:ascii="Book Antiqua" w:hAnsi="Book Antiqua"/>
        </w:rPr>
      </w:pPr>
      <w:r>
        <w:rPr>
          <w:rFonts w:ascii="Book Antiqua" w:hAnsi="Book Antiqua"/>
        </w:rPr>
        <w:tab/>
        <w:t>Required Readings:  N&amp;P Ch. 1 &amp; 2</w:t>
      </w:r>
    </w:p>
    <w:p w:rsidR="001C7D1A" w:rsidRDefault="001C7D1A" w:rsidP="001C7D1A">
      <w:pPr>
        <w:pStyle w:val="ListParagraph"/>
        <w:numPr>
          <w:ilvl w:val="0"/>
          <w:numId w:val="3"/>
        </w:numPr>
        <w:spacing w:after="0" w:line="240" w:lineRule="auto"/>
        <w:jc w:val="both"/>
        <w:rPr>
          <w:rFonts w:ascii="Book Antiqua" w:hAnsi="Book Antiqua"/>
        </w:rPr>
      </w:pPr>
      <w:r>
        <w:rPr>
          <w:rFonts w:ascii="Book Antiqua" w:hAnsi="Book Antiqua"/>
        </w:rPr>
        <w:t xml:space="preserve">What social finance is and what it is </w:t>
      </w:r>
      <w:proofErr w:type="gramStart"/>
      <w:r>
        <w:rPr>
          <w:rFonts w:ascii="Book Antiqua" w:hAnsi="Book Antiqua"/>
        </w:rPr>
        <w:t>not.</w:t>
      </w:r>
      <w:proofErr w:type="gramEnd"/>
    </w:p>
    <w:p w:rsidR="001C7D1A" w:rsidRDefault="001C7D1A" w:rsidP="001C7D1A">
      <w:pPr>
        <w:pStyle w:val="ListParagraph"/>
        <w:numPr>
          <w:ilvl w:val="0"/>
          <w:numId w:val="3"/>
        </w:numPr>
        <w:spacing w:after="0" w:line="240" w:lineRule="auto"/>
        <w:jc w:val="both"/>
        <w:rPr>
          <w:rFonts w:ascii="Book Antiqua" w:hAnsi="Book Antiqua"/>
        </w:rPr>
      </w:pPr>
      <w:r>
        <w:rPr>
          <w:rFonts w:ascii="Book Antiqua" w:hAnsi="Book Antiqua"/>
        </w:rPr>
        <w:t>Social finance v. “traditional” corporate finance.</w:t>
      </w:r>
    </w:p>
    <w:p w:rsidR="001C7D1A" w:rsidRDefault="001C7D1A" w:rsidP="001C7D1A">
      <w:pPr>
        <w:pStyle w:val="ListParagraph"/>
        <w:numPr>
          <w:ilvl w:val="0"/>
          <w:numId w:val="3"/>
        </w:numPr>
        <w:spacing w:after="0" w:line="240" w:lineRule="auto"/>
        <w:jc w:val="both"/>
        <w:rPr>
          <w:rFonts w:ascii="Book Antiqua" w:hAnsi="Book Antiqua"/>
        </w:rPr>
      </w:pPr>
      <w:r>
        <w:rPr>
          <w:rFonts w:ascii="Book Antiqua" w:hAnsi="Book Antiqua"/>
        </w:rPr>
        <w:t>Life cycle of social finance</w:t>
      </w:r>
    </w:p>
    <w:p w:rsidR="001C7D1A" w:rsidRDefault="001C7D1A" w:rsidP="001C7D1A">
      <w:pPr>
        <w:pStyle w:val="ListParagraph"/>
        <w:numPr>
          <w:ilvl w:val="0"/>
          <w:numId w:val="3"/>
        </w:numPr>
        <w:spacing w:after="0" w:line="240" w:lineRule="auto"/>
        <w:jc w:val="both"/>
        <w:rPr>
          <w:rFonts w:ascii="Book Antiqua" w:hAnsi="Book Antiqua"/>
        </w:rPr>
      </w:pPr>
      <w:r>
        <w:rPr>
          <w:rFonts w:ascii="Book Antiqua" w:hAnsi="Book Antiqua"/>
        </w:rPr>
        <w:t>Social Impact Bonds or SIBs</w:t>
      </w:r>
    </w:p>
    <w:p w:rsidR="001C7D1A" w:rsidRDefault="001C7D1A" w:rsidP="001C7D1A">
      <w:pPr>
        <w:pStyle w:val="ListParagraph"/>
        <w:numPr>
          <w:ilvl w:val="0"/>
          <w:numId w:val="3"/>
        </w:numPr>
        <w:spacing w:after="0" w:line="240" w:lineRule="auto"/>
        <w:jc w:val="both"/>
        <w:rPr>
          <w:rFonts w:ascii="Book Antiqua" w:hAnsi="Book Antiqua"/>
        </w:rPr>
      </w:pPr>
      <w:r>
        <w:rPr>
          <w:rFonts w:ascii="Book Antiqua" w:hAnsi="Book Antiqua"/>
        </w:rPr>
        <w:t>Where should social finance investments be made?</w:t>
      </w:r>
    </w:p>
    <w:p w:rsidR="001C7D1A" w:rsidRDefault="001C7D1A" w:rsidP="001C7D1A">
      <w:pPr>
        <w:pStyle w:val="ListParagraph"/>
        <w:numPr>
          <w:ilvl w:val="0"/>
          <w:numId w:val="3"/>
        </w:numPr>
        <w:spacing w:after="0" w:line="240" w:lineRule="auto"/>
        <w:jc w:val="both"/>
        <w:rPr>
          <w:rFonts w:ascii="Book Antiqua" w:hAnsi="Book Antiqua"/>
        </w:rPr>
      </w:pPr>
      <w:r>
        <w:rPr>
          <w:rFonts w:ascii="Book Antiqua" w:hAnsi="Book Antiqua"/>
        </w:rPr>
        <w:t>Social investments as a profit making venture</w:t>
      </w:r>
    </w:p>
    <w:p w:rsidR="001C7D1A" w:rsidRDefault="001C7D1A" w:rsidP="001C7D1A">
      <w:pPr>
        <w:spacing w:after="0" w:line="240" w:lineRule="auto"/>
        <w:jc w:val="both"/>
        <w:rPr>
          <w:rFonts w:ascii="Book Antiqua" w:hAnsi="Book Antiqua"/>
        </w:rPr>
      </w:pPr>
    </w:p>
    <w:p w:rsidR="001C7D1A" w:rsidRDefault="001C7D1A" w:rsidP="001C7D1A">
      <w:pPr>
        <w:spacing w:after="0" w:line="240" w:lineRule="auto"/>
        <w:jc w:val="both"/>
        <w:rPr>
          <w:rFonts w:ascii="Book Antiqua" w:hAnsi="Book Antiqua"/>
        </w:rPr>
      </w:pPr>
      <w:r>
        <w:rPr>
          <w:rFonts w:ascii="Book Antiqua" w:hAnsi="Book Antiqua"/>
        </w:rPr>
        <w:t>Week 9:  Co-operative and Mutual Finance</w:t>
      </w:r>
    </w:p>
    <w:p w:rsidR="001C7D1A" w:rsidRDefault="001C7D1A" w:rsidP="001C7D1A">
      <w:pPr>
        <w:spacing w:after="0" w:line="240" w:lineRule="auto"/>
        <w:jc w:val="both"/>
        <w:rPr>
          <w:rFonts w:ascii="Book Antiqua" w:hAnsi="Book Antiqua"/>
        </w:rPr>
      </w:pPr>
      <w:r>
        <w:rPr>
          <w:rFonts w:ascii="Book Antiqua" w:hAnsi="Book Antiqua"/>
        </w:rPr>
        <w:tab/>
        <w:t>Required Readings:  N&amp;P Ch.5</w:t>
      </w:r>
    </w:p>
    <w:p w:rsidR="001C7D1A" w:rsidRDefault="001C7D1A" w:rsidP="001C7D1A">
      <w:pPr>
        <w:pStyle w:val="ListParagraph"/>
        <w:numPr>
          <w:ilvl w:val="0"/>
          <w:numId w:val="3"/>
        </w:numPr>
        <w:spacing w:after="0" w:line="240" w:lineRule="auto"/>
        <w:jc w:val="both"/>
        <w:rPr>
          <w:rFonts w:ascii="Book Antiqua" w:hAnsi="Book Antiqua"/>
        </w:rPr>
      </w:pPr>
      <w:r>
        <w:rPr>
          <w:rFonts w:ascii="Book Antiqua" w:hAnsi="Book Antiqua"/>
        </w:rPr>
        <w:t>Mutual finance association over time.</w:t>
      </w:r>
    </w:p>
    <w:p w:rsidR="001C7D1A" w:rsidRDefault="001C7D1A" w:rsidP="001C7D1A">
      <w:pPr>
        <w:pStyle w:val="ListParagraph"/>
        <w:numPr>
          <w:ilvl w:val="0"/>
          <w:numId w:val="3"/>
        </w:numPr>
        <w:spacing w:after="0" w:line="240" w:lineRule="auto"/>
        <w:jc w:val="both"/>
        <w:rPr>
          <w:rFonts w:ascii="Book Antiqua" w:hAnsi="Book Antiqua"/>
        </w:rPr>
      </w:pPr>
      <w:r>
        <w:rPr>
          <w:rFonts w:ascii="Book Antiqua" w:hAnsi="Book Antiqua"/>
        </w:rPr>
        <w:t>Credit union v. commercial banks.</w:t>
      </w:r>
    </w:p>
    <w:p w:rsidR="001C7D1A" w:rsidRDefault="001C7D1A" w:rsidP="001C7D1A">
      <w:pPr>
        <w:pStyle w:val="ListParagraph"/>
        <w:numPr>
          <w:ilvl w:val="0"/>
          <w:numId w:val="3"/>
        </w:numPr>
        <w:spacing w:after="0" w:line="240" w:lineRule="auto"/>
        <w:jc w:val="both"/>
        <w:rPr>
          <w:rFonts w:ascii="Book Antiqua" w:hAnsi="Book Antiqua"/>
        </w:rPr>
      </w:pPr>
      <w:r>
        <w:rPr>
          <w:rFonts w:ascii="Book Antiqua" w:hAnsi="Book Antiqua"/>
        </w:rPr>
        <w:t>The membership debate in credit unions.</w:t>
      </w:r>
    </w:p>
    <w:p w:rsidR="001C7D1A" w:rsidRDefault="001C7D1A" w:rsidP="001C7D1A">
      <w:pPr>
        <w:pStyle w:val="ListParagraph"/>
        <w:numPr>
          <w:ilvl w:val="0"/>
          <w:numId w:val="3"/>
        </w:numPr>
        <w:spacing w:after="0" w:line="240" w:lineRule="auto"/>
        <w:jc w:val="both"/>
        <w:rPr>
          <w:rFonts w:ascii="Book Antiqua" w:hAnsi="Book Antiqua"/>
        </w:rPr>
      </w:pPr>
      <w:r>
        <w:rPr>
          <w:rFonts w:ascii="Book Antiqua" w:hAnsi="Book Antiqua"/>
        </w:rPr>
        <w:t>Government regulation of credit unions.</w:t>
      </w:r>
    </w:p>
    <w:p w:rsidR="001C7D1A" w:rsidRDefault="001C7D1A" w:rsidP="001C7D1A">
      <w:pPr>
        <w:pStyle w:val="ListParagraph"/>
        <w:numPr>
          <w:ilvl w:val="0"/>
          <w:numId w:val="3"/>
        </w:numPr>
        <w:spacing w:after="0" w:line="240" w:lineRule="auto"/>
        <w:jc w:val="both"/>
        <w:rPr>
          <w:rFonts w:ascii="Book Antiqua" w:hAnsi="Book Antiqua"/>
        </w:rPr>
      </w:pPr>
      <w:r>
        <w:rPr>
          <w:rFonts w:ascii="Book Antiqua" w:hAnsi="Book Antiqua"/>
        </w:rPr>
        <w:t>Should credit unions make more business loans.</w:t>
      </w:r>
    </w:p>
    <w:p w:rsidR="001C7D1A" w:rsidRDefault="001C7D1A" w:rsidP="001C7D1A">
      <w:pPr>
        <w:pStyle w:val="ListParagraph"/>
        <w:numPr>
          <w:ilvl w:val="0"/>
          <w:numId w:val="3"/>
        </w:numPr>
        <w:spacing w:after="0" w:line="240" w:lineRule="auto"/>
        <w:jc w:val="both"/>
        <w:rPr>
          <w:rFonts w:ascii="Book Antiqua" w:hAnsi="Book Antiqua"/>
        </w:rPr>
      </w:pPr>
      <w:r>
        <w:rPr>
          <w:rFonts w:ascii="Book Antiqua" w:hAnsi="Book Antiqua"/>
        </w:rPr>
        <w:t>Mutual insurance organizations.</w:t>
      </w:r>
    </w:p>
    <w:p w:rsidR="00885048" w:rsidRDefault="00885048" w:rsidP="00731C15">
      <w:pPr>
        <w:spacing w:after="0" w:line="240" w:lineRule="auto"/>
        <w:jc w:val="both"/>
        <w:rPr>
          <w:rFonts w:ascii="Book Antiqua" w:hAnsi="Book Antiqua"/>
        </w:rPr>
      </w:pPr>
    </w:p>
    <w:p w:rsidR="001C7D1A" w:rsidRDefault="001C7D1A" w:rsidP="00731C15">
      <w:pPr>
        <w:spacing w:after="0" w:line="240" w:lineRule="auto"/>
        <w:jc w:val="both"/>
        <w:rPr>
          <w:rFonts w:ascii="Book Antiqua" w:hAnsi="Book Antiqua"/>
        </w:rPr>
      </w:pPr>
      <w:r>
        <w:rPr>
          <w:rFonts w:ascii="Book Antiqua" w:hAnsi="Book Antiqua"/>
        </w:rPr>
        <w:t>Week 10:  Fair Trade and Corporate Finance</w:t>
      </w:r>
    </w:p>
    <w:p w:rsidR="001C7D1A" w:rsidRDefault="001C7D1A" w:rsidP="00731C15">
      <w:pPr>
        <w:spacing w:after="0" w:line="240" w:lineRule="auto"/>
        <w:ind w:left="360" w:firstLine="360"/>
        <w:jc w:val="both"/>
        <w:rPr>
          <w:rFonts w:ascii="Book Antiqua" w:hAnsi="Book Antiqua"/>
        </w:rPr>
      </w:pPr>
      <w:r>
        <w:rPr>
          <w:rFonts w:ascii="Book Antiqua" w:hAnsi="Book Antiqua"/>
        </w:rPr>
        <w:t>Required Reading:  The Thousand Villages Annual Report.  Available on Carmen</w:t>
      </w:r>
    </w:p>
    <w:p w:rsidR="001C7D1A" w:rsidRDefault="00731C15" w:rsidP="00731C15">
      <w:pPr>
        <w:pStyle w:val="ListParagraph"/>
        <w:numPr>
          <w:ilvl w:val="0"/>
          <w:numId w:val="3"/>
        </w:numPr>
        <w:spacing w:after="0" w:line="240" w:lineRule="auto"/>
        <w:jc w:val="both"/>
        <w:rPr>
          <w:rFonts w:ascii="Book Antiqua" w:hAnsi="Book Antiqua"/>
        </w:rPr>
      </w:pPr>
      <w:r>
        <w:rPr>
          <w:rFonts w:ascii="Book Antiqua" w:hAnsi="Book Antiqua"/>
        </w:rPr>
        <w:t>How and why did the fair trade finance model develop?</w:t>
      </w:r>
    </w:p>
    <w:p w:rsidR="00731C15" w:rsidRDefault="00731C15" w:rsidP="00731C15">
      <w:pPr>
        <w:pStyle w:val="ListParagraph"/>
        <w:numPr>
          <w:ilvl w:val="0"/>
          <w:numId w:val="3"/>
        </w:numPr>
        <w:spacing w:after="0" w:line="240" w:lineRule="auto"/>
        <w:jc w:val="both"/>
        <w:rPr>
          <w:rFonts w:ascii="Book Antiqua" w:hAnsi="Book Antiqua"/>
        </w:rPr>
      </w:pPr>
      <w:r>
        <w:rPr>
          <w:rFonts w:ascii="Book Antiqua" w:hAnsi="Book Antiqua"/>
        </w:rPr>
        <w:t>Goals of fair trade financial model.</w:t>
      </w:r>
    </w:p>
    <w:p w:rsidR="00731C15" w:rsidRDefault="00731C15" w:rsidP="00731C15">
      <w:pPr>
        <w:pStyle w:val="ListParagraph"/>
        <w:numPr>
          <w:ilvl w:val="0"/>
          <w:numId w:val="3"/>
        </w:numPr>
        <w:spacing w:after="0" w:line="240" w:lineRule="auto"/>
        <w:jc w:val="both"/>
        <w:rPr>
          <w:rFonts w:ascii="Book Antiqua" w:hAnsi="Book Antiqua"/>
        </w:rPr>
      </w:pPr>
      <w:r>
        <w:rPr>
          <w:rFonts w:ascii="Book Antiqua" w:hAnsi="Book Antiqua"/>
        </w:rPr>
        <w:t>Fair trade stumbles and mistakes:  bottom up v. top down</w:t>
      </w:r>
    </w:p>
    <w:p w:rsidR="00731C15" w:rsidRPr="00731C15" w:rsidRDefault="00731C15" w:rsidP="00731C15">
      <w:pPr>
        <w:pStyle w:val="ListParagraph"/>
        <w:numPr>
          <w:ilvl w:val="0"/>
          <w:numId w:val="3"/>
        </w:numPr>
        <w:spacing w:after="0" w:line="240" w:lineRule="auto"/>
        <w:jc w:val="both"/>
        <w:rPr>
          <w:rFonts w:ascii="Book Antiqua" w:hAnsi="Book Antiqua"/>
        </w:rPr>
      </w:pPr>
      <w:r>
        <w:rPr>
          <w:rFonts w:ascii="Book Antiqua" w:hAnsi="Book Antiqua"/>
        </w:rPr>
        <w:t>Is Fair trade part of Social Finance or separate from it</w:t>
      </w:r>
    </w:p>
    <w:p w:rsidR="001C7D1A" w:rsidRPr="001C7D1A" w:rsidRDefault="001C7D1A" w:rsidP="001C7D1A">
      <w:pPr>
        <w:spacing w:after="0" w:line="240" w:lineRule="auto"/>
        <w:jc w:val="both"/>
        <w:rPr>
          <w:rFonts w:ascii="Book Antiqua" w:hAnsi="Book Antiqua"/>
        </w:rPr>
      </w:pPr>
    </w:p>
    <w:p w:rsidR="007A2192" w:rsidRPr="00516D4B" w:rsidRDefault="00731C15" w:rsidP="005F0488">
      <w:pPr>
        <w:spacing w:after="0" w:line="240" w:lineRule="auto"/>
        <w:jc w:val="both"/>
        <w:rPr>
          <w:rFonts w:ascii="Book Antiqua" w:hAnsi="Book Antiqua"/>
          <w:b/>
        </w:rPr>
      </w:pPr>
      <w:r w:rsidRPr="00516D4B">
        <w:rPr>
          <w:rFonts w:ascii="Book Antiqua" w:hAnsi="Book Antiqua"/>
          <w:b/>
        </w:rPr>
        <w:t xml:space="preserve">Part E.  </w:t>
      </w:r>
      <w:r w:rsidR="00516D4B">
        <w:rPr>
          <w:rFonts w:ascii="Book Antiqua" w:hAnsi="Book Antiqua"/>
          <w:b/>
        </w:rPr>
        <w:t>Venture Capital</w:t>
      </w:r>
    </w:p>
    <w:p w:rsidR="00731C15" w:rsidRDefault="00731C15" w:rsidP="005F0488">
      <w:pPr>
        <w:spacing w:after="0" w:line="240" w:lineRule="auto"/>
        <w:jc w:val="both"/>
        <w:rPr>
          <w:rFonts w:ascii="Book Antiqua" w:hAnsi="Book Antiqua"/>
        </w:rPr>
      </w:pPr>
    </w:p>
    <w:p w:rsidR="00731C15" w:rsidRDefault="00731C15" w:rsidP="005F0488">
      <w:pPr>
        <w:spacing w:after="0" w:line="240" w:lineRule="auto"/>
        <w:jc w:val="both"/>
        <w:rPr>
          <w:rFonts w:ascii="Book Antiqua" w:hAnsi="Book Antiqua"/>
        </w:rPr>
      </w:pPr>
      <w:r>
        <w:rPr>
          <w:rFonts w:ascii="Book Antiqua" w:hAnsi="Book Antiqua"/>
        </w:rPr>
        <w:t>Week 11:  Venture Capital Overview</w:t>
      </w:r>
    </w:p>
    <w:p w:rsidR="00885048" w:rsidRDefault="00885048" w:rsidP="005F0488">
      <w:pPr>
        <w:spacing w:after="0" w:line="240" w:lineRule="auto"/>
        <w:jc w:val="both"/>
        <w:rPr>
          <w:rFonts w:ascii="Book Antiqua" w:hAnsi="Book Antiqua"/>
        </w:rPr>
      </w:pPr>
      <w:r>
        <w:rPr>
          <w:rFonts w:ascii="Book Antiqua" w:hAnsi="Book Antiqua"/>
        </w:rPr>
        <w:tab/>
        <w:t>Required Reading: M&amp;Y</w:t>
      </w:r>
      <w:r w:rsidR="00516D4B">
        <w:rPr>
          <w:rFonts w:ascii="Book Antiqua" w:hAnsi="Book Antiqua"/>
        </w:rPr>
        <w:t xml:space="preserve"> Ch. 1 &amp; 2</w:t>
      </w:r>
    </w:p>
    <w:p w:rsidR="00516D4B" w:rsidRDefault="00516D4B" w:rsidP="00516D4B">
      <w:pPr>
        <w:pStyle w:val="ListParagraph"/>
        <w:numPr>
          <w:ilvl w:val="0"/>
          <w:numId w:val="3"/>
        </w:numPr>
        <w:spacing w:after="0" w:line="240" w:lineRule="auto"/>
        <w:jc w:val="both"/>
        <w:rPr>
          <w:rFonts w:ascii="Book Antiqua" w:hAnsi="Book Antiqua"/>
        </w:rPr>
      </w:pPr>
      <w:r>
        <w:rPr>
          <w:rFonts w:ascii="Book Antiqua" w:hAnsi="Book Antiqua"/>
        </w:rPr>
        <w:t>What is Venture Capital?</w:t>
      </w:r>
    </w:p>
    <w:p w:rsidR="00516D4B" w:rsidRDefault="00516D4B" w:rsidP="00516D4B">
      <w:pPr>
        <w:pStyle w:val="ListParagraph"/>
        <w:numPr>
          <w:ilvl w:val="0"/>
          <w:numId w:val="3"/>
        </w:numPr>
        <w:spacing w:after="0" w:line="240" w:lineRule="auto"/>
        <w:jc w:val="both"/>
        <w:rPr>
          <w:rFonts w:ascii="Book Antiqua" w:hAnsi="Book Antiqua"/>
        </w:rPr>
      </w:pPr>
      <w:r>
        <w:rPr>
          <w:rFonts w:ascii="Book Antiqua" w:hAnsi="Book Antiqua"/>
        </w:rPr>
        <w:t>What do VCs do?</w:t>
      </w:r>
    </w:p>
    <w:p w:rsidR="00516D4B" w:rsidRDefault="00516D4B" w:rsidP="00516D4B">
      <w:pPr>
        <w:pStyle w:val="ListParagraph"/>
        <w:numPr>
          <w:ilvl w:val="0"/>
          <w:numId w:val="3"/>
        </w:numPr>
        <w:spacing w:after="0" w:line="240" w:lineRule="auto"/>
        <w:jc w:val="both"/>
        <w:rPr>
          <w:rFonts w:ascii="Book Antiqua" w:hAnsi="Book Antiqua"/>
        </w:rPr>
      </w:pPr>
      <w:r>
        <w:rPr>
          <w:rFonts w:ascii="Book Antiqua" w:hAnsi="Book Antiqua"/>
        </w:rPr>
        <w:t>Historical evolution of the VC industry in the US.</w:t>
      </w:r>
    </w:p>
    <w:p w:rsidR="00516D4B" w:rsidRDefault="00516D4B" w:rsidP="00516D4B">
      <w:pPr>
        <w:pStyle w:val="ListParagraph"/>
        <w:numPr>
          <w:ilvl w:val="0"/>
          <w:numId w:val="3"/>
        </w:numPr>
        <w:spacing w:after="0" w:line="240" w:lineRule="auto"/>
        <w:jc w:val="both"/>
        <w:rPr>
          <w:rFonts w:ascii="Book Antiqua" w:hAnsi="Book Antiqua"/>
        </w:rPr>
      </w:pPr>
      <w:r>
        <w:rPr>
          <w:rFonts w:ascii="Book Antiqua" w:hAnsi="Book Antiqua"/>
        </w:rPr>
        <w:t>The VC market in Europe.</w:t>
      </w:r>
    </w:p>
    <w:p w:rsidR="00516D4B" w:rsidRDefault="00516D4B" w:rsidP="00516D4B">
      <w:pPr>
        <w:pStyle w:val="ListParagraph"/>
        <w:numPr>
          <w:ilvl w:val="0"/>
          <w:numId w:val="3"/>
        </w:numPr>
        <w:spacing w:after="0" w:line="240" w:lineRule="auto"/>
        <w:jc w:val="both"/>
        <w:rPr>
          <w:rFonts w:ascii="Book Antiqua" w:hAnsi="Book Antiqua"/>
        </w:rPr>
      </w:pPr>
      <w:r>
        <w:rPr>
          <w:rFonts w:ascii="Book Antiqua" w:hAnsi="Book Antiqua"/>
        </w:rPr>
        <w:t>VC Firms and Funds</w:t>
      </w:r>
    </w:p>
    <w:p w:rsidR="00516D4B" w:rsidRDefault="00516D4B" w:rsidP="00516D4B">
      <w:pPr>
        <w:pStyle w:val="ListParagraph"/>
        <w:numPr>
          <w:ilvl w:val="0"/>
          <w:numId w:val="3"/>
        </w:numPr>
        <w:spacing w:after="0" w:line="240" w:lineRule="auto"/>
        <w:jc w:val="both"/>
        <w:rPr>
          <w:rFonts w:ascii="Book Antiqua" w:hAnsi="Book Antiqua"/>
        </w:rPr>
      </w:pPr>
      <w:r>
        <w:rPr>
          <w:rFonts w:ascii="Book Antiqua" w:hAnsi="Book Antiqua"/>
        </w:rPr>
        <w:t>Limited Partners</w:t>
      </w:r>
    </w:p>
    <w:p w:rsidR="00516D4B" w:rsidRDefault="00516D4B" w:rsidP="00516D4B">
      <w:pPr>
        <w:pStyle w:val="ListParagraph"/>
        <w:numPr>
          <w:ilvl w:val="0"/>
          <w:numId w:val="3"/>
        </w:numPr>
        <w:spacing w:after="0" w:line="240" w:lineRule="auto"/>
        <w:jc w:val="both"/>
        <w:rPr>
          <w:rFonts w:ascii="Book Antiqua" w:hAnsi="Book Antiqua"/>
        </w:rPr>
      </w:pPr>
      <w:r>
        <w:rPr>
          <w:rFonts w:ascii="Book Antiqua" w:hAnsi="Book Antiqua"/>
        </w:rPr>
        <w:t>Limited Partnership Agreements</w:t>
      </w:r>
    </w:p>
    <w:p w:rsidR="00516D4B" w:rsidRDefault="00516D4B" w:rsidP="00516D4B">
      <w:pPr>
        <w:spacing w:after="0" w:line="240" w:lineRule="auto"/>
        <w:jc w:val="both"/>
        <w:rPr>
          <w:rFonts w:ascii="Book Antiqua" w:hAnsi="Book Antiqua"/>
        </w:rPr>
      </w:pPr>
    </w:p>
    <w:p w:rsidR="00516D4B" w:rsidRDefault="00516D4B" w:rsidP="00516D4B">
      <w:pPr>
        <w:spacing w:after="0" w:line="240" w:lineRule="auto"/>
        <w:jc w:val="both"/>
        <w:rPr>
          <w:rFonts w:ascii="Book Antiqua" w:hAnsi="Book Antiqua"/>
        </w:rPr>
      </w:pPr>
      <w:r>
        <w:rPr>
          <w:rFonts w:ascii="Book Antiqua" w:hAnsi="Book Antiqua"/>
        </w:rPr>
        <w:t>Week 12:  The Economics of Venture Capital</w:t>
      </w:r>
    </w:p>
    <w:p w:rsidR="00516D4B" w:rsidRDefault="00516D4B" w:rsidP="00516D4B">
      <w:pPr>
        <w:spacing w:after="0" w:line="240" w:lineRule="auto"/>
        <w:jc w:val="both"/>
        <w:rPr>
          <w:rFonts w:ascii="Book Antiqua" w:hAnsi="Book Antiqua"/>
        </w:rPr>
      </w:pPr>
      <w:r>
        <w:rPr>
          <w:rFonts w:ascii="Book Antiqua" w:hAnsi="Book Antiqua"/>
        </w:rPr>
        <w:tab/>
        <w:t>Required Reading:  M&amp;Y Ch. 3 &amp; 4</w:t>
      </w:r>
    </w:p>
    <w:p w:rsidR="00516D4B" w:rsidRDefault="00516D4B" w:rsidP="00516D4B">
      <w:pPr>
        <w:pStyle w:val="ListParagraph"/>
        <w:numPr>
          <w:ilvl w:val="0"/>
          <w:numId w:val="3"/>
        </w:numPr>
        <w:spacing w:after="0" w:line="240" w:lineRule="auto"/>
        <w:jc w:val="both"/>
        <w:rPr>
          <w:rFonts w:ascii="Book Antiqua" w:hAnsi="Book Antiqua"/>
        </w:rPr>
      </w:pPr>
      <w:r>
        <w:rPr>
          <w:rFonts w:ascii="Book Antiqua" w:hAnsi="Book Antiqua"/>
        </w:rPr>
        <w:t>The VC industry reported returns</w:t>
      </w:r>
    </w:p>
    <w:p w:rsidR="00516D4B" w:rsidRDefault="00516D4B" w:rsidP="00516D4B">
      <w:pPr>
        <w:pStyle w:val="ListParagraph"/>
        <w:numPr>
          <w:ilvl w:val="0"/>
          <w:numId w:val="3"/>
        </w:numPr>
        <w:spacing w:after="0" w:line="240" w:lineRule="auto"/>
        <w:jc w:val="both"/>
        <w:rPr>
          <w:rFonts w:ascii="Book Antiqua" w:hAnsi="Book Antiqua"/>
        </w:rPr>
      </w:pPr>
      <w:r>
        <w:rPr>
          <w:rFonts w:ascii="Book Antiqua" w:hAnsi="Book Antiqua"/>
        </w:rPr>
        <w:t>Can industry reported returns be trusted?</w:t>
      </w:r>
    </w:p>
    <w:p w:rsidR="00516D4B" w:rsidRDefault="00516D4B" w:rsidP="00516D4B">
      <w:pPr>
        <w:pStyle w:val="ListParagraph"/>
        <w:numPr>
          <w:ilvl w:val="0"/>
          <w:numId w:val="3"/>
        </w:numPr>
        <w:spacing w:after="0" w:line="240" w:lineRule="auto"/>
        <w:jc w:val="both"/>
        <w:rPr>
          <w:rFonts w:ascii="Book Antiqua" w:hAnsi="Book Antiqua"/>
        </w:rPr>
      </w:pPr>
      <w:r>
        <w:rPr>
          <w:rFonts w:ascii="Book Antiqua" w:hAnsi="Book Antiqua"/>
        </w:rPr>
        <w:t>Fund reported returns.</w:t>
      </w:r>
    </w:p>
    <w:p w:rsidR="00516D4B" w:rsidRDefault="00516D4B" w:rsidP="00516D4B">
      <w:pPr>
        <w:pStyle w:val="ListParagraph"/>
        <w:numPr>
          <w:ilvl w:val="0"/>
          <w:numId w:val="3"/>
        </w:numPr>
        <w:spacing w:after="0" w:line="240" w:lineRule="auto"/>
        <w:jc w:val="both"/>
        <w:rPr>
          <w:rFonts w:ascii="Book Antiqua" w:hAnsi="Book Antiqua"/>
        </w:rPr>
      </w:pPr>
      <w:r>
        <w:rPr>
          <w:rFonts w:ascii="Book Antiqua" w:hAnsi="Book Antiqua"/>
        </w:rPr>
        <w:t>The Bi-model problem.</w:t>
      </w:r>
    </w:p>
    <w:p w:rsidR="00516D4B" w:rsidRDefault="00516D4B" w:rsidP="00516D4B">
      <w:pPr>
        <w:pStyle w:val="ListParagraph"/>
        <w:numPr>
          <w:ilvl w:val="0"/>
          <w:numId w:val="3"/>
        </w:numPr>
        <w:spacing w:after="0" w:line="240" w:lineRule="auto"/>
        <w:jc w:val="both"/>
        <w:rPr>
          <w:rFonts w:ascii="Book Antiqua" w:hAnsi="Book Antiqua"/>
        </w:rPr>
      </w:pPr>
      <w:r>
        <w:rPr>
          <w:rFonts w:ascii="Book Antiqua" w:hAnsi="Book Antiqua"/>
        </w:rPr>
        <w:t>Cost of capital for VCs.</w:t>
      </w:r>
    </w:p>
    <w:p w:rsidR="00516D4B" w:rsidRDefault="00516D4B" w:rsidP="00516D4B">
      <w:pPr>
        <w:spacing w:after="0" w:line="240" w:lineRule="auto"/>
        <w:jc w:val="both"/>
        <w:rPr>
          <w:rFonts w:ascii="Book Antiqua" w:hAnsi="Book Antiqua"/>
        </w:rPr>
      </w:pPr>
    </w:p>
    <w:p w:rsidR="00516D4B" w:rsidRDefault="00516D4B" w:rsidP="00516D4B">
      <w:pPr>
        <w:spacing w:after="0" w:line="240" w:lineRule="auto"/>
        <w:jc w:val="both"/>
        <w:rPr>
          <w:rFonts w:ascii="Book Antiqua" w:hAnsi="Book Antiqua"/>
        </w:rPr>
      </w:pPr>
      <w:r>
        <w:rPr>
          <w:rFonts w:ascii="Book Antiqua" w:hAnsi="Book Antiqua"/>
        </w:rPr>
        <w:t>Week 13:  Venture Capital around the world</w:t>
      </w:r>
    </w:p>
    <w:p w:rsidR="00516D4B" w:rsidRDefault="00516D4B" w:rsidP="00516D4B">
      <w:pPr>
        <w:spacing w:after="0" w:line="240" w:lineRule="auto"/>
        <w:jc w:val="both"/>
        <w:rPr>
          <w:rFonts w:ascii="Book Antiqua" w:hAnsi="Book Antiqua"/>
        </w:rPr>
      </w:pPr>
      <w:r>
        <w:rPr>
          <w:rFonts w:ascii="Book Antiqua" w:hAnsi="Book Antiqua"/>
        </w:rPr>
        <w:tab/>
        <w:t>Required Reading:  M&amp;Y Ch. 6</w:t>
      </w:r>
    </w:p>
    <w:p w:rsidR="00516D4B" w:rsidRDefault="00516D4B" w:rsidP="00516D4B">
      <w:pPr>
        <w:pStyle w:val="ListParagraph"/>
        <w:numPr>
          <w:ilvl w:val="0"/>
          <w:numId w:val="3"/>
        </w:numPr>
        <w:spacing w:after="0" w:line="240" w:lineRule="auto"/>
        <w:jc w:val="both"/>
        <w:rPr>
          <w:rFonts w:ascii="Book Antiqua" w:hAnsi="Book Antiqua"/>
        </w:rPr>
      </w:pPr>
      <w:r>
        <w:rPr>
          <w:rFonts w:ascii="Book Antiqua" w:hAnsi="Book Antiqua"/>
        </w:rPr>
        <w:t>The Global distribution of VC investing</w:t>
      </w:r>
    </w:p>
    <w:p w:rsidR="00516D4B" w:rsidRDefault="00516D4B" w:rsidP="00516D4B">
      <w:pPr>
        <w:pStyle w:val="ListParagraph"/>
        <w:numPr>
          <w:ilvl w:val="0"/>
          <w:numId w:val="3"/>
        </w:numPr>
        <w:spacing w:after="0" w:line="240" w:lineRule="auto"/>
        <w:jc w:val="both"/>
        <w:rPr>
          <w:rFonts w:ascii="Book Antiqua" w:hAnsi="Book Antiqua"/>
        </w:rPr>
      </w:pPr>
      <w:r>
        <w:rPr>
          <w:rFonts w:ascii="Book Antiqua" w:hAnsi="Book Antiqua"/>
        </w:rPr>
        <w:t>The cost of capital for international VCs</w:t>
      </w:r>
    </w:p>
    <w:p w:rsidR="00516D4B" w:rsidRDefault="00516D4B" w:rsidP="00516D4B">
      <w:pPr>
        <w:pStyle w:val="ListParagraph"/>
        <w:numPr>
          <w:ilvl w:val="0"/>
          <w:numId w:val="3"/>
        </w:numPr>
        <w:spacing w:after="0" w:line="240" w:lineRule="auto"/>
        <w:jc w:val="both"/>
        <w:rPr>
          <w:rFonts w:ascii="Book Antiqua" w:hAnsi="Book Antiqua"/>
        </w:rPr>
      </w:pPr>
      <w:r>
        <w:rPr>
          <w:rFonts w:ascii="Book Antiqua" w:hAnsi="Book Antiqua"/>
        </w:rPr>
        <w:t>Why VCs have so much trouble in developing countries.</w:t>
      </w:r>
    </w:p>
    <w:p w:rsidR="00516D4B" w:rsidRDefault="00516D4B" w:rsidP="00516D4B">
      <w:pPr>
        <w:pStyle w:val="ListParagraph"/>
        <w:numPr>
          <w:ilvl w:val="0"/>
          <w:numId w:val="3"/>
        </w:numPr>
        <w:spacing w:after="0" w:line="240" w:lineRule="auto"/>
        <w:jc w:val="both"/>
        <w:rPr>
          <w:rFonts w:ascii="Book Antiqua" w:hAnsi="Book Antiqua"/>
        </w:rPr>
      </w:pPr>
      <w:r>
        <w:rPr>
          <w:rFonts w:ascii="Book Antiqua" w:hAnsi="Book Antiqua"/>
        </w:rPr>
        <w:t>Why VCs have so much trouble in Europe.</w:t>
      </w:r>
    </w:p>
    <w:p w:rsidR="00516D4B" w:rsidRDefault="00516D4B" w:rsidP="00516D4B">
      <w:pPr>
        <w:spacing w:after="0" w:line="240" w:lineRule="auto"/>
        <w:jc w:val="both"/>
        <w:rPr>
          <w:rFonts w:ascii="Book Antiqua" w:hAnsi="Book Antiqua"/>
        </w:rPr>
      </w:pPr>
    </w:p>
    <w:p w:rsidR="00516D4B" w:rsidRDefault="00516D4B" w:rsidP="00516D4B">
      <w:pPr>
        <w:spacing w:after="0" w:line="240" w:lineRule="auto"/>
        <w:jc w:val="both"/>
        <w:rPr>
          <w:rFonts w:ascii="Book Antiqua" w:hAnsi="Book Antiqua"/>
        </w:rPr>
      </w:pPr>
      <w:r>
        <w:rPr>
          <w:rFonts w:ascii="Book Antiqua" w:hAnsi="Book Antiqua"/>
        </w:rPr>
        <w:t>Week 14:  The merger of Venture Capital and Social Finance.</w:t>
      </w:r>
    </w:p>
    <w:p w:rsidR="00516D4B" w:rsidRDefault="00516D4B" w:rsidP="00516D4B">
      <w:pPr>
        <w:pStyle w:val="ListParagraph"/>
        <w:numPr>
          <w:ilvl w:val="0"/>
          <w:numId w:val="3"/>
        </w:numPr>
        <w:spacing w:after="0" w:line="240" w:lineRule="auto"/>
        <w:jc w:val="both"/>
        <w:rPr>
          <w:rFonts w:ascii="Book Antiqua" w:hAnsi="Book Antiqua"/>
        </w:rPr>
      </w:pPr>
      <w:r>
        <w:rPr>
          <w:rFonts w:ascii="Book Antiqua" w:hAnsi="Book Antiqua"/>
        </w:rPr>
        <w:t>Can the venture capital market be used to create economic develop in de-industrialized Ohio?</w:t>
      </w:r>
    </w:p>
    <w:p w:rsidR="00516D4B" w:rsidRDefault="00516D4B" w:rsidP="00516D4B">
      <w:pPr>
        <w:spacing w:after="0" w:line="240" w:lineRule="auto"/>
        <w:jc w:val="both"/>
        <w:rPr>
          <w:rFonts w:ascii="Book Antiqua" w:hAnsi="Book Antiqua"/>
        </w:rPr>
      </w:pPr>
    </w:p>
    <w:p w:rsidR="00516D4B" w:rsidRPr="00516D4B" w:rsidRDefault="00516D4B" w:rsidP="00516D4B">
      <w:pPr>
        <w:spacing w:after="0" w:line="240" w:lineRule="auto"/>
        <w:jc w:val="both"/>
        <w:rPr>
          <w:rFonts w:ascii="Book Antiqua" w:hAnsi="Book Antiqua"/>
        </w:rPr>
      </w:pPr>
      <w:r>
        <w:rPr>
          <w:rFonts w:ascii="Book Antiqua" w:hAnsi="Book Antiqua"/>
        </w:rPr>
        <w:t>Week 15:  Catch-up and summary</w:t>
      </w:r>
    </w:p>
    <w:p w:rsidR="007A2192" w:rsidRDefault="007A2192" w:rsidP="005F0488">
      <w:pPr>
        <w:spacing w:after="0" w:line="240" w:lineRule="auto"/>
        <w:jc w:val="both"/>
        <w:rPr>
          <w:rFonts w:ascii="Book Antiqua" w:hAnsi="Book Antiqua"/>
          <w:sz w:val="24"/>
          <w:szCs w:val="24"/>
        </w:rPr>
      </w:pPr>
    </w:p>
    <w:p w:rsidR="00CE06C9" w:rsidRDefault="00CE06C9" w:rsidP="005F0488">
      <w:pPr>
        <w:spacing w:after="0" w:line="240" w:lineRule="auto"/>
        <w:jc w:val="both"/>
        <w:rPr>
          <w:rFonts w:ascii="Book Antiqua" w:hAnsi="Book Antiqua"/>
          <w:sz w:val="24"/>
          <w:szCs w:val="24"/>
        </w:rPr>
      </w:pPr>
    </w:p>
    <w:p w:rsidR="00CE06C9" w:rsidRDefault="00CE06C9" w:rsidP="005F0488">
      <w:pPr>
        <w:spacing w:after="0" w:line="240" w:lineRule="auto"/>
        <w:jc w:val="both"/>
        <w:rPr>
          <w:rFonts w:ascii="Book Antiqua" w:hAnsi="Book Antiqua"/>
          <w:sz w:val="24"/>
          <w:szCs w:val="24"/>
        </w:rPr>
      </w:pPr>
    </w:p>
    <w:sectPr w:rsidR="00CE06C9" w:rsidSect="00C715DF">
      <w:headerReference w:type="default"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151" w:rsidRDefault="00631151" w:rsidP="00C715DF">
      <w:pPr>
        <w:spacing w:after="0" w:line="240" w:lineRule="auto"/>
      </w:pPr>
      <w:r>
        <w:separator/>
      </w:r>
    </w:p>
  </w:endnote>
  <w:endnote w:type="continuationSeparator" w:id="0">
    <w:p w:rsidR="00631151" w:rsidRDefault="00631151" w:rsidP="00C71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371517"/>
      <w:docPartObj>
        <w:docPartGallery w:val="Page Numbers (Bottom of Page)"/>
        <w:docPartUnique/>
      </w:docPartObj>
    </w:sdtPr>
    <w:sdtEndPr/>
    <w:sdtContent>
      <w:sdt>
        <w:sdtPr>
          <w:id w:val="1728636285"/>
          <w:docPartObj>
            <w:docPartGallery w:val="Page Numbers (Top of Page)"/>
            <w:docPartUnique/>
          </w:docPartObj>
        </w:sdtPr>
        <w:sdtEndPr/>
        <w:sdtContent>
          <w:p w:rsidR="00705095" w:rsidRDefault="00705095">
            <w:pPr>
              <w:pStyle w:val="Footer"/>
              <w:jc w:val="center"/>
            </w:pPr>
            <w:r w:rsidRPr="00C715DF">
              <w:rPr>
                <w:sz w:val="20"/>
                <w:szCs w:val="20"/>
              </w:rPr>
              <w:t xml:space="preserve">Page </w:t>
            </w:r>
            <w:r w:rsidRPr="00C715DF">
              <w:rPr>
                <w:b/>
                <w:bCs/>
                <w:sz w:val="20"/>
                <w:szCs w:val="20"/>
              </w:rPr>
              <w:fldChar w:fldCharType="begin"/>
            </w:r>
            <w:r w:rsidRPr="00C715DF">
              <w:rPr>
                <w:b/>
                <w:bCs/>
                <w:sz w:val="20"/>
                <w:szCs w:val="20"/>
              </w:rPr>
              <w:instrText xml:space="preserve"> PAGE </w:instrText>
            </w:r>
            <w:r w:rsidRPr="00C715DF">
              <w:rPr>
                <w:b/>
                <w:bCs/>
                <w:sz w:val="20"/>
                <w:szCs w:val="20"/>
              </w:rPr>
              <w:fldChar w:fldCharType="separate"/>
            </w:r>
            <w:r w:rsidR="008D7C8E">
              <w:rPr>
                <w:b/>
                <w:bCs/>
                <w:noProof/>
                <w:sz w:val="20"/>
                <w:szCs w:val="20"/>
              </w:rPr>
              <w:t>2</w:t>
            </w:r>
            <w:r w:rsidRPr="00C715DF">
              <w:rPr>
                <w:b/>
                <w:bCs/>
                <w:sz w:val="20"/>
                <w:szCs w:val="20"/>
              </w:rPr>
              <w:fldChar w:fldCharType="end"/>
            </w:r>
            <w:r w:rsidRPr="00C715DF">
              <w:rPr>
                <w:sz w:val="20"/>
                <w:szCs w:val="20"/>
              </w:rPr>
              <w:t xml:space="preserve"> of </w:t>
            </w:r>
            <w:r w:rsidRPr="00C715DF">
              <w:rPr>
                <w:b/>
                <w:bCs/>
                <w:sz w:val="20"/>
                <w:szCs w:val="20"/>
              </w:rPr>
              <w:fldChar w:fldCharType="begin"/>
            </w:r>
            <w:r w:rsidRPr="00C715DF">
              <w:rPr>
                <w:b/>
                <w:bCs/>
                <w:sz w:val="20"/>
                <w:szCs w:val="20"/>
              </w:rPr>
              <w:instrText xml:space="preserve"> NUMPAGES  </w:instrText>
            </w:r>
            <w:r w:rsidRPr="00C715DF">
              <w:rPr>
                <w:b/>
                <w:bCs/>
                <w:sz w:val="20"/>
                <w:szCs w:val="20"/>
              </w:rPr>
              <w:fldChar w:fldCharType="separate"/>
            </w:r>
            <w:r w:rsidR="008D7C8E">
              <w:rPr>
                <w:b/>
                <w:bCs/>
                <w:noProof/>
                <w:sz w:val="20"/>
                <w:szCs w:val="20"/>
              </w:rPr>
              <w:t>7</w:t>
            </w:r>
            <w:r w:rsidRPr="00C715DF">
              <w:rPr>
                <w:b/>
                <w:bCs/>
                <w:sz w:val="20"/>
                <w:szCs w:val="20"/>
              </w:rPr>
              <w:fldChar w:fldCharType="end"/>
            </w:r>
          </w:p>
        </w:sdtContent>
      </w:sdt>
    </w:sdtContent>
  </w:sdt>
  <w:p w:rsidR="00705095" w:rsidRDefault="00705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59079"/>
      <w:docPartObj>
        <w:docPartGallery w:val="Page Numbers (Bottom of Page)"/>
        <w:docPartUnique/>
      </w:docPartObj>
    </w:sdtPr>
    <w:sdtEndPr/>
    <w:sdtContent>
      <w:sdt>
        <w:sdtPr>
          <w:id w:val="-34897265"/>
          <w:docPartObj>
            <w:docPartGallery w:val="Page Numbers (Top of Page)"/>
            <w:docPartUnique/>
          </w:docPartObj>
        </w:sdtPr>
        <w:sdtEndPr/>
        <w:sdtContent>
          <w:p w:rsidR="00705095" w:rsidRDefault="007050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16D4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16D4B">
              <w:rPr>
                <w:b/>
                <w:bCs/>
                <w:noProof/>
              </w:rPr>
              <w:t>7</w:t>
            </w:r>
            <w:r>
              <w:rPr>
                <w:b/>
                <w:bCs/>
                <w:sz w:val="24"/>
                <w:szCs w:val="24"/>
              </w:rPr>
              <w:fldChar w:fldCharType="end"/>
            </w:r>
          </w:p>
        </w:sdtContent>
      </w:sdt>
    </w:sdtContent>
  </w:sdt>
  <w:p w:rsidR="00705095" w:rsidRDefault="00705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151" w:rsidRDefault="00631151" w:rsidP="00C715DF">
      <w:pPr>
        <w:spacing w:after="0" w:line="240" w:lineRule="auto"/>
      </w:pPr>
      <w:r>
        <w:separator/>
      </w:r>
    </w:p>
  </w:footnote>
  <w:footnote w:type="continuationSeparator" w:id="0">
    <w:p w:rsidR="00631151" w:rsidRDefault="00631151" w:rsidP="00C71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095" w:rsidRDefault="001169CD">
    <w:pPr>
      <w:pStyle w:val="Header"/>
    </w:pPr>
    <w:r>
      <w:t xml:space="preserve">Professor </w:t>
    </w:r>
    <w:proofErr w:type="gramStart"/>
    <w:r>
      <w:t>Brandl  ECON</w:t>
    </w:r>
    <w:proofErr w:type="gramEnd"/>
    <w:r>
      <w:t xml:space="preserve"> 5262</w:t>
    </w:r>
    <w:r w:rsidR="00705095">
      <w:t>:  Financial Economics I</w:t>
    </w:r>
    <w:r>
      <w:t>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25C8B"/>
    <w:multiLevelType w:val="hybridMultilevel"/>
    <w:tmpl w:val="73FC300E"/>
    <w:lvl w:ilvl="0" w:tplc="AD5C1CA0">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7F55E5"/>
    <w:multiLevelType w:val="hybridMultilevel"/>
    <w:tmpl w:val="00446808"/>
    <w:lvl w:ilvl="0" w:tplc="FF3AE3E2">
      <w:start w:val="3"/>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4A42EE"/>
    <w:multiLevelType w:val="hybridMultilevel"/>
    <w:tmpl w:val="38DCB2E8"/>
    <w:lvl w:ilvl="0" w:tplc="6AACDD38">
      <w:start w:val="4"/>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2C4"/>
    <w:rsid w:val="00002DF7"/>
    <w:rsid w:val="00047646"/>
    <w:rsid w:val="00062D93"/>
    <w:rsid w:val="00066584"/>
    <w:rsid w:val="00084659"/>
    <w:rsid w:val="000D4AB6"/>
    <w:rsid w:val="001169CD"/>
    <w:rsid w:val="00132FE0"/>
    <w:rsid w:val="00175D24"/>
    <w:rsid w:val="001810B3"/>
    <w:rsid w:val="00186C40"/>
    <w:rsid w:val="001A47AF"/>
    <w:rsid w:val="001B4804"/>
    <w:rsid w:val="001C7D1A"/>
    <w:rsid w:val="001E094C"/>
    <w:rsid w:val="00201200"/>
    <w:rsid w:val="00207B7E"/>
    <w:rsid w:val="0026713E"/>
    <w:rsid w:val="00290B50"/>
    <w:rsid w:val="002F0966"/>
    <w:rsid w:val="002F2AF5"/>
    <w:rsid w:val="003A4979"/>
    <w:rsid w:val="003C4402"/>
    <w:rsid w:val="003E4847"/>
    <w:rsid w:val="003E5A6D"/>
    <w:rsid w:val="004009AD"/>
    <w:rsid w:val="004201EB"/>
    <w:rsid w:val="00465C80"/>
    <w:rsid w:val="004960EE"/>
    <w:rsid w:val="004B6145"/>
    <w:rsid w:val="004C2071"/>
    <w:rsid w:val="004F52C4"/>
    <w:rsid w:val="00516D4B"/>
    <w:rsid w:val="005230BE"/>
    <w:rsid w:val="00567B52"/>
    <w:rsid w:val="005B3568"/>
    <w:rsid w:val="005D7ECC"/>
    <w:rsid w:val="005F0488"/>
    <w:rsid w:val="00631151"/>
    <w:rsid w:val="006962C6"/>
    <w:rsid w:val="006C1130"/>
    <w:rsid w:val="006D5473"/>
    <w:rsid w:val="00705095"/>
    <w:rsid w:val="00720852"/>
    <w:rsid w:val="00721B98"/>
    <w:rsid w:val="007230BD"/>
    <w:rsid w:val="0073118F"/>
    <w:rsid w:val="00731C15"/>
    <w:rsid w:val="00734142"/>
    <w:rsid w:val="0074752D"/>
    <w:rsid w:val="00771FB5"/>
    <w:rsid w:val="007A2192"/>
    <w:rsid w:val="007D68B4"/>
    <w:rsid w:val="00824551"/>
    <w:rsid w:val="0082701E"/>
    <w:rsid w:val="00885048"/>
    <w:rsid w:val="008B6285"/>
    <w:rsid w:val="008D7C8E"/>
    <w:rsid w:val="008E0929"/>
    <w:rsid w:val="00935ED5"/>
    <w:rsid w:val="00960778"/>
    <w:rsid w:val="00995E1E"/>
    <w:rsid w:val="00996594"/>
    <w:rsid w:val="009D6CE9"/>
    <w:rsid w:val="009E6B1D"/>
    <w:rsid w:val="00A26980"/>
    <w:rsid w:val="00A46F24"/>
    <w:rsid w:val="00AF6D40"/>
    <w:rsid w:val="00B410DF"/>
    <w:rsid w:val="00B52DFB"/>
    <w:rsid w:val="00C10345"/>
    <w:rsid w:val="00C24302"/>
    <w:rsid w:val="00C379FF"/>
    <w:rsid w:val="00C715DF"/>
    <w:rsid w:val="00C93F11"/>
    <w:rsid w:val="00CD3E84"/>
    <w:rsid w:val="00CE06C9"/>
    <w:rsid w:val="00CE543A"/>
    <w:rsid w:val="00D85B59"/>
    <w:rsid w:val="00E23179"/>
    <w:rsid w:val="00E412D1"/>
    <w:rsid w:val="00E4250A"/>
    <w:rsid w:val="00E44230"/>
    <w:rsid w:val="00E60537"/>
    <w:rsid w:val="00E71192"/>
    <w:rsid w:val="00E727AB"/>
    <w:rsid w:val="00ED0052"/>
    <w:rsid w:val="00F10DA7"/>
    <w:rsid w:val="00F70BA0"/>
    <w:rsid w:val="00FB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F50ED"/>
  <w15:chartTrackingRefBased/>
  <w15:docId w15:val="{C88EE74C-CB5D-4F17-AC7B-8E3AACEB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52C4"/>
    <w:rPr>
      <w:color w:val="0563C1" w:themeColor="hyperlink"/>
      <w:u w:val="single"/>
    </w:rPr>
  </w:style>
  <w:style w:type="paragraph" w:styleId="Header">
    <w:name w:val="header"/>
    <w:basedOn w:val="Normal"/>
    <w:link w:val="HeaderChar"/>
    <w:uiPriority w:val="99"/>
    <w:unhideWhenUsed/>
    <w:rsid w:val="00C71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5DF"/>
  </w:style>
  <w:style w:type="paragraph" w:styleId="Footer">
    <w:name w:val="footer"/>
    <w:basedOn w:val="Normal"/>
    <w:link w:val="FooterChar"/>
    <w:uiPriority w:val="99"/>
    <w:unhideWhenUsed/>
    <w:rsid w:val="00C71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5DF"/>
  </w:style>
  <w:style w:type="paragraph" w:styleId="ListParagraph">
    <w:name w:val="List Paragraph"/>
    <w:basedOn w:val="Normal"/>
    <w:uiPriority w:val="34"/>
    <w:qFormat/>
    <w:rsid w:val="003E5A6D"/>
    <w:pPr>
      <w:ind w:left="720"/>
      <w:contextualSpacing/>
    </w:pPr>
  </w:style>
  <w:style w:type="paragraph" w:styleId="BalloonText">
    <w:name w:val="Balloon Text"/>
    <w:basedOn w:val="Normal"/>
    <w:link w:val="BalloonTextChar"/>
    <w:uiPriority w:val="99"/>
    <w:semiHidden/>
    <w:unhideWhenUsed/>
    <w:rsid w:val="00FB7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A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ndl.4@osu.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aa.osu.edu/coam.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ods.ohio-state.edu/" TargetMode="External"/><Relationship Id="rId4" Type="http://schemas.openxmlformats.org/officeDocument/2006/relationships/webSettings" Target="webSettings.xml"/><Relationship Id="rId9" Type="http://schemas.openxmlformats.org/officeDocument/2006/relationships/hyperlink" Target="mailto:slds@osu.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7</Pages>
  <Words>2029</Words>
  <Characters>11568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Brandl</dc:creator>
  <cp:keywords/>
  <dc:description/>
  <cp:lastModifiedBy>Brandl, Michael W.</cp:lastModifiedBy>
  <cp:revision>7</cp:revision>
  <cp:lastPrinted>2017-01-04T20:13:00Z</cp:lastPrinted>
  <dcterms:created xsi:type="dcterms:W3CDTF">2017-03-21T17:31:00Z</dcterms:created>
  <dcterms:modified xsi:type="dcterms:W3CDTF">2017-03-21T19:21:00Z</dcterms:modified>
</cp:coreProperties>
</file>